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C0621" w14:textId="77777777" w:rsidR="00A120E1" w:rsidRDefault="00A120E1" w:rsidP="00E75E74">
      <w:pPr>
        <w:spacing w:line="0" w:lineRule="atLeast"/>
        <w:jc w:val="center"/>
        <w:rPr>
          <w:rFonts w:ascii="Garamond" w:hAnsi="Garamond" w:cs="Tahoma"/>
          <w:b/>
          <w:bCs/>
          <w:iCs/>
          <w:sz w:val="22"/>
        </w:rPr>
      </w:pPr>
      <w:bookmarkStart w:id="0" w:name="_Hlk85811656"/>
      <w:bookmarkStart w:id="1" w:name="_Hlk86061734"/>
    </w:p>
    <w:bookmarkEnd w:id="0"/>
    <w:bookmarkEnd w:id="1"/>
    <w:p w14:paraId="4BA11725" w14:textId="77777777" w:rsidR="00DC6382" w:rsidRPr="00DC6382" w:rsidRDefault="00DC6382" w:rsidP="00DC6382">
      <w:pPr>
        <w:spacing w:after="200" w:line="276" w:lineRule="auto"/>
        <w:jc w:val="center"/>
        <w:rPr>
          <w:rFonts w:ascii="Garamond" w:eastAsia="Calibri" w:hAnsi="Garamond"/>
          <w:b/>
          <w:bCs/>
          <w:iCs/>
          <w:sz w:val="22"/>
          <w:szCs w:val="22"/>
          <w:lang w:eastAsia="en-US"/>
        </w:rPr>
      </w:pPr>
      <w:r w:rsidRPr="00DC6382">
        <w:rPr>
          <w:rFonts w:ascii="Garamond" w:eastAsia="Calibri" w:hAnsi="Garamond"/>
          <w:b/>
          <w:bCs/>
          <w:iCs/>
          <w:sz w:val="22"/>
          <w:szCs w:val="22"/>
          <w:lang w:eastAsia="en-US"/>
        </w:rPr>
        <w:t>PROCEDURA APERTA TELEMATICA PER L’AFFIDAMENTO DEI LAVORI DI REALIZZAZIONEDELLA RETE IRRIGUA DEL DISTRETTO DI SINIS SUD (AREA A RISCHIO SALINIZZAZIONE)</w:t>
      </w:r>
      <w:r w:rsidRPr="00DC6382">
        <w:rPr>
          <w:rFonts w:ascii="Garamond" w:eastAsia="Calibri" w:hAnsi="Garamond"/>
          <w:b/>
          <w:bCs/>
          <w:sz w:val="32"/>
          <w:szCs w:val="24"/>
          <w:lang w:eastAsia="en-US"/>
        </w:rPr>
        <w:t xml:space="preserve"> </w:t>
      </w:r>
      <w:r w:rsidRPr="00DC6382">
        <w:rPr>
          <w:rFonts w:ascii="Garamond" w:eastAsia="Calibri" w:hAnsi="Garamond"/>
          <w:b/>
          <w:bCs/>
          <w:iCs/>
          <w:sz w:val="22"/>
          <w:szCs w:val="22"/>
          <w:lang w:eastAsia="en-US"/>
        </w:rPr>
        <w:t>FONDO DI SVILUPPO E COESIONE 2014-2020.</w:t>
      </w:r>
      <w:r w:rsidRPr="00DC638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DC6382">
        <w:rPr>
          <w:rFonts w:ascii="Garamond" w:eastAsia="Calibri" w:hAnsi="Garamond"/>
          <w:b/>
          <w:bCs/>
          <w:iCs/>
          <w:sz w:val="22"/>
          <w:szCs w:val="22"/>
          <w:lang w:eastAsia="en-US"/>
        </w:rPr>
        <w:t>AG_AGR_015.</w:t>
      </w:r>
    </w:p>
    <w:p w14:paraId="7E01BDF4" w14:textId="77777777" w:rsidR="00DC6382" w:rsidRPr="00DC6382" w:rsidRDefault="00DC6382" w:rsidP="00DC6382">
      <w:pPr>
        <w:spacing w:after="200" w:line="276" w:lineRule="auto"/>
        <w:ind w:left="1418" w:hanging="1418"/>
        <w:jc w:val="center"/>
        <w:rPr>
          <w:rFonts w:ascii="Garamond" w:eastAsia="Calibri" w:hAnsi="Garamond"/>
          <w:b/>
          <w:bCs/>
          <w:iCs/>
          <w:sz w:val="22"/>
          <w:szCs w:val="22"/>
          <w:lang w:eastAsia="en-US"/>
        </w:rPr>
      </w:pPr>
      <w:r w:rsidRPr="00DC6382">
        <w:rPr>
          <w:rFonts w:ascii="Garamond" w:eastAsia="Calibri" w:hAnsi="Garamond"/>
          <w:b/>
          <w:bCs/>
          <w:iCs/>
          <w:sz w:val="22"/>
          <w:szCs w:val="22"/>
          <w:lang w:eastAsia="en-US"/>
        </w:rPr>
        <w:t>Procedura aperta telematica su Sardegna CAT. RDO: rfq_399910</w:t>
      </w:r>
    </w:p>
    <w:p w14:paraId="23E13FD7" w14:textId="77777777" w:rsidR="00DC6382" w:rsidRPr="00DC6382" w:rsidRDefault="00DC6382" w:rsidP="00DC6382">
      <w:pPr>
        <w:spacing w:line="276" w:lineRule="auto"/>
        <w:jc w:val="center"/>
        <w:rPr>
          <w:rFonts w:ascii="Garamond" w:hAnsi="Garamond" w:cs="Arial"/>
          <w:b/>
          <w:bCs/>
          <w:iCs/>
          <w:snapToGrid w:val="0"/>
          <w:sz w:val="22"/>
          <w:szCs w:val="22"/>
          <w:lang w:val="en-US"/>
        </w:rPr>
      </w:pPr>
      <w:r w:rsidRPr="00DC6382">
        <w:rPr>
          <w:rFonts w:ascii="Garamond" w:hAnsi="Garamond" w:cs="Arial"/>
          <w:b/>
          <w:bCs/>
          <w:iCs/>
          <w:snapToGrid w:val="0"/>
          <w:sz w:val="22"/>
          <w:szCs w:val="22"/>
          <w:lang w:val="en-US"/>
        </w:rPr>
        <w:t>C.A.T. P0817 - CUP: G57B17000710002 - CIG: 9</w:t>
      </w:r>
      <w:bookmarkStart w:id="2" w:name="_Hlk116386087"/>
      <w:r w:rsidRPr="00DC6382">
        <w:rPr>
          <w:rFonts w:ascii="Garamond" w:hAnsi="Garamond" w:cs="Arial"/>
          <w:b/>
          <w:bCs/>
          <w:iCs/>
          <w:snapToGrid w:val="0"/>
          <w:sz w:val="22"/>
          <w:szCs w:val="22"/>
          <w:lang w:val="en-US"/>
        </w:rPr>
        <w:t>442567CC8</w:t>
      </w:r>
      <w:bookmarkEnd w:id="2"/>
    </w:p>
    <w:p w14:paraId="47D2BA09" w14:textId="4761D3BD" w:rsidR="00E75E74" w:rsidRPr="00DC6382" w:rsidRDefault="00E75E74" w:rsidP="00A120E1">
      <w:pPr>
        <w:tabs>
          <w:tab w:val="center" w:pos="4465"/>
          <w:tab w:val="left" w:pos="5341"/>
        </w:tabs>
        <w:spacing w:line="360" w:lineRule="auto"/>
        <w:rPr>
          <w:rFonts w:ascii="Garamond" w:hAnsi="Garamond" w:cs="Arial"/>
          <w:b/>
          <w:bCs/>
          <w:iCs/>
          <w:snapToGrid w:val="0"/>
          <w:szCs w:val="24"/>
          <w:lang w:val="en-US"/>
        </w:rPr>
      </w:pPr>
    </w:p>
    <w:p w14:paraId="3143AC3A" w14:textId="58206E67" w:rsidR="00E6272A" w:rsidRPr="00DC6382" w:rsidRDefault="00E6272A" w:rsidP="00567C80">
      <w:pPr>
        <w:spacing w:line="0" w:lineRule="atLeast"/>
        <w:rPr>
          <w:rFonts w:ascii="Garamond" w:hAnsi="Garamond" w:cs="Tahoma"/>
          <w:b/>
          <w:sz w:val="22"/>
          <w:szCs w:val="22"/>
          <w:lang w:val="en-US"/>
        </w:rPr>
      </w:pPr>
    </w:p>
    <w:p w14:paraId="6F384F10" w14:textId="77777777" w:rsidR="005C2C66" w:rsidRPr="00DC6382" w:rsidRDefault="005C2C66" w:rsidP="00F110F1">
      <w:pPr>
        <w:spacing w:line="0" w:lineRule="atLeast"/>
        <w:jc w:val="center"/>
        <w:rPr>
          <w:rFonts w:ascii="Garamond" w:hAnsi="Garamond" w:cs="Tahoma"/>
          <w:b/>
          <w:sz w:val="22"/>
          <w:szCs w:val="22"/>
          <w:lang w:val="en-US"/>
        </w:rPr>
      </w:pPr>
    </w:p>
    <w:tbl>
      <w:tblPr>
        <w:tblStyle w:val="Grigliatabella"/>
        <w:tblW w:w="0" w:type="auto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571"/>
      </w:tblGrid>
      <w:tr w:rsidR="00E6272A" w14:paraId="1827BDA9" w14:textId="77777777" w:rsidTr="005E67F5">
        <w:trPr>
          <w:trHeight w:val="604"/>
        </w:trPr>
        <w:tc>
          <w:tcPr>
            <w:tcW w:w="9779" w:type="dxa"/>
            <w:shd w:val="clear" w:color="auto" w:fill="D9E2F3" w:themeFill="accent1" w:themeFillTint="33"/>
            <w:vAlign w:val="center"/>
          </w:tcPr>
          <w:p w14:paraId="0C32E92B" w14:textId="77777777" w:rsidR="00E6272A" w:rsidRPr="005E67F5" w:rsidRDefault="00E6272A" w:rsidP="005E67F5">
            <w:pPr>
              <w:spacing w:line="0" w:lineRule="atLeast"/>
              <w:jc w:val="center"/>
              <w:rPr>
                <w:rFonts w:ascii="Garamond" w:eastAsia="Arial" w:hAnsi="Garamond"/>
                <w:b/>
                <w:sz w:val="22"/>
                <w:szCs w:val="22"/>
              </w:rPr>
            </w:pPr>
            <w:r w:rsidRPr="00D85F19">
              <w:rPr>
                <w:rFonts w:ascii="Garamond" w:eastAsia="Arial" w:hAnsi="Garamond"/>
                <w:b/>
                <w:sz w:val="28"/>
                <w:szCs w:val="22"/>
              </w:rPr>
              <w:t xml:space="preserve">Schema di Patto d’integrità e clausola di </w:t>
            </w:r>
            <w:proofErr w:type="spellStart"/>
            <w:r w:rsidRPr="00D85F19">
              <w:rPr>
                <w:rFonts w:ascii="Garamond" w:eastAsia="Arial" w:hAnsi="Garamond"/>
                <w:b/>
                <w:sz w:val="28"/>
                <w:szCs w:val="22"/>
              </w:rPr>
              <w:t>Pantouflage</w:t>
            </w:r>
            <w:proofErr w:type="spellEnd"/>
          </w:p>
        </w:tc>
      </w:tr>
    </w:tbl>
    <w:p w14:paraId="47A3C839" w14:textId="77777777" w:rsidR="00E6272A" w:rsidRPr="00D85F19" w:rsidRDefault="00E6272A" w:rsidP="00F110F1">
      <w:pPr>
        <w:spacing w:line="0" w:lineRule="atLeast"/>
        <w:jc w:val="center"/>
        <w:rPr>
          <w:rFonts w:ascii="Garamond" w:hAnsi="Garamond" w:cs="Tahoma"/>
          <w:b/>
          <w:sz w:val="22"/>
          <w:szCs w:val="22"/>
        </w:rPr>
      </w:pPr>
    </w:p>
    <w:p w14:paraId="714505A6" w14:textId="77777777" w:rsidR="00D85F19" w:rsidRPr="00E6272A" w:rsidRDefault="00D85F19" w:rsidP="00E6272A">
      <w:pPr>
        <w:spacing w:line="0" w:lineRule="atLeast"/>
        <w:jc w:val="center"/>
        <w:rPr>
          <w:rFonts w:ascii="Garamond" w:hAnsi="Garamond" w:cs="Arial"/>
          <w:b/>
          <w:sz w:val="22"/>
          <w:szCs w:val="22"/>
        </w:rPr>
      </w:pPr>
    </w:p>
    <w:p w14:paraId="53C89A5A" w14:textId="77777777" w:rsidR="001B2B96" w:rsidRDefault="001B2B96" w:rsidP="00F110F1">
      <w:pPr>
        <w:spacing w:line="0" w:lineRule="atLeast"/>
        <w:jc w:val="both"/>
        <w:rPr>
          <w:rFonts w:ascii="Garamond" w:eastAsia="Arial" w:hAnsi="Garamond"/>
          <w:b/>
          <w:sz w:val="22"/>
          <w:szCs w:val="22"/>
        </w:rPr>
      </w:pPr>
    </w:p>
    <w:p w14:paraId="3674B501" w14:textId="32FA9F93" w:rsidR="0064351B" w:rsidRPr="00D85F19" w:rsidRDefault="0064351B" w:rsidP="00F110F1">
      <w:pPr>
        <w:spacing w:line="0" w:lineRule="atLeast"/>
        <w:jc w:val="both"/>
        <w:rPr>
          <w:rFonts w:ascii="Garamond" w:eastAsia="Arial" w:hAnsi="Garamond"/>
          <w:b/>
          <w:sz w:val="22"/>
          <w:szCs w:val="22"/>
        </w:rPr>
      </w:pPr>
      <w:r w:rsidRPr="00D85F19">
        <w:rPr>
          <w:rFonts w:ascii="Garamond" w:eastAsia="Arial" w:hAnsi="Garamond"/>
          <w:b/>
          <w:sz w:val="22"/>
          <w:szCs w:val="22"/>
        </w:rPr>
        <w:t>Premessa</w:t>
      </w:r>
    </w:p>
    <w:p w14:paraId="3650C77F" w14:textId="77777777" w:rsidR="0064351B" w:rsidRPr="00D85F19" w:rsidRDefault="0064351B" w:rsidP="00F110F1">
      <w:pPr>
        <w:spacing w:line="128" w:lineRule="exact"/>
        <w:jc w:val="both"/>
        <w:rPr>
          <w:rFonts w:ascii="Garamond" w:hAnsi="Garamond"/>
          <w:sz w:val="22"/>
          <w:szCs w:val="22"/>
        </w:rPr>
      </w:pPr>
    </w:p>
    <w:p w14:paraId="54022EB3" w14:textId="77777777" w:rsidR="0064351B" w:rsidRPr="00D85F19" w:rsidRDefault="0064351B" w:rsidP="00F110F1">
      <w:pPr>
        <w:spacing w:line="286" w:lineRule="auto"/>
        <w:jc w:val="both"/>
        <w:rPr>
          <w:rFonts w:ascii="Garamond" w:eastAsia="Arial" w:hAnsi="Garamond"/>
          <w:sz w:val="22"/>
          <w:szCs w:val="22"/>
        </w:rPr>
      </w:pPr>
      <w:r w:rsidRPr="00D85F19">
        <w:rPr>
          <w:rFonts w:ascii="Garamond" w:eastAsia="Arial" w:hAnsi="Garamond"/>
          <w:sz w:val="22"/>
          <w:szCs w:val="22"/>
        </w:rPr>
        <w:t>Questo documento deve essere obbligatoriamente sottoscritto da</w:t>
      </w:r>
      <w:r w:rsidR="00980947" w:rsidRPr="00D85F19">
        <w:rPr>
          <w:rFonts w:ascii="Garamond" w:eastAsia="Arial" w:hAnsi="Garamond"/>
          <w:sz w:val="22"/>
          <w:szCs w:val="22"/>
        </w:rPr>
        <w:t>l</w:t>
      </w:r>
      <w:r w:rsidRPr="00D85F19">
        <w:rPr>
          <w:rFonts w:ascii="Garamond" w:eastAsia="Arial" w:hAnsi="Garamond"/>
          <w:sz w:val="22"/>
          <w:szCs w:val="22"/>
        </w:rPr>
        <w:t xml:space="preserve"> partecipante alla procedura di </w:t>
      </w:r>
      <w:r w:rsidR="00114BC8" w:rsidRPr="00D85F19">
        <w:rPr>
          <w:rFonts w:ascii="Garamond" w:eastAsia="Arial" w:hAnsi="Garamond"/>
          <w:sz w:val="22"/>
          <w:szCs w:val="22"/>
        </w:rPr>
        <w:t>affidamento diretto</w:t>
      </w:r>
      <w:r w:rsidRPr="00D85F19">
        <w:rPr>
          <w:rFonts w:ascii="Garamond" w:eastAsia="Arial" w:hAnsi="Garamond"/>
          <w:sz w:val="22"/>
          <w:szCs w:val="22"/>
        </w:rPr>
        <w:t>.</w:t>
      </w:r>
    </w:p>
    <w:p w14:paraId="72C66184" w14:textId="77777777" w:rsidR="00B33CFB" w:rsidRDefault="00337CDB" w:rsidP="00F110F1">
      <w:pPr>
        <w:spacing w:line="286" w:lineRule="auto"/>
        <w:jc w:val="both"/>
        <w:rPr>
          <w:rFonts w:ascii="Garamond" w:eastAsia="Arial" w:hAnsi="Garamond"/>
          <w:sz w:val="22"/>
          <w:szCs w:val="22"/>
        </w:rPr>
      </w:pPr>
      <w:r w:rsidRPr="00D85F19">
        <w:rPr>
          <w:rFonts w:ascii="Garamond" w:eastAsia="Arial" w:hAnsi="Garamond"/>
          <w:sz w:val="22"/>
          <w:szCs w:val="22"/>
        </w:rPr>
        <w:t>La mancata adesione da parte del partecipante</w:t>
      </w:r>
      <w:r w:rsidR="00B33CFB" w:rsidRPr="00D85F19">
        <w:rPr>
          <w:rFonts w:ascii="Garamond" w:eastAsia="Arial" w:hAnsi="Garamond"/>
          <w:sz w:val="22"/>
          <w:szCs w:val="22"/>
        </w:rPr>
        <w:t xml:space="preserve"> comporterà l’esclusione dalla </w:t>
      </w:r>
      <w:r w:rsidR="00114BC8" w:rsidRPr="00D85F19">
        <w:rPr>
          <w:rFonts w:ascii="Garamond" w:eastAsia="Arial" w:hAnsi="Garamond"/>
          <w:sz w:val="22"/>
          <w:szCs w:val="22"/>
        </w:rPr>
        <w:t>procedura</w:t>
      </w:r>
      <w:r w:rsidR="00B33CFB" w:rsidRPr="00D85F19">
        <w:rPr>
          <w:rFonts w:ascii="Garamond" w:eastAsia="Arial" w:hAnsi="Garamond"/>
          <w:sz w:val="22"/>
          <w:szCs w:val="22"/>
        </w:rPr>
        <w:t>.</w:t>
      </w:r>
    </w:p>
    <w:p w14:paraId="3F97F2A6" w14:textId="77777777" w:rsidR="0064351B" w:rsidRPr="00F05A0D" w:rsidRDefault="00F05A0D" w:rsidP="00F05A0D">
      <w:pPr>
        <w:spacing w:after="240" w:line="286" w:lineRule="auto"/>
        <w:jc w:val="both"/>
        <w:rPr>
          <w:rFonts w:ascii="Garamond" w:eastAsia="Arial" w:hAnsi="Garamond"/>
          <w:sz w:val="22"/>
          <w:szCs w:val="22"/>
        </w:rPr>
      </w:pPr>
      <w:r>
        <w:rPr>
          <w:rFonts w:ascii="Garamond" w:eastAsia="Arial" w:hAnsi="Garamond"/>
          <w:sz w:val="22"/>
          <w:szCs w:val="22"/>
        </w:rPr>
        <w:t>La premessa forma parte integrante e sostanziale del presente documento.</w:t>
      </w:r>
    </w:p>
    <w:p w14:paraId="4344A126" w14:textId="77777777" w:rsidR="0064351B" w:rsidRPr="00D85F19" w:rsidRDefault="0064351B" w:rsidP="00F110F1">
      <w:pPr>
        <w:spacing w:line="0" w:lineRule="atLeast"/>
        <w:jc w:val="center"/>
        <w:rPr>
          <w:rFonts w:ascii="Garamond" w:eastAsia="Arial" w:hAnsi="Garamond"/>
          <w:b/>
          <w:sz w:val="22"/>
          <w:szCs w:val="22"/>
        </w:rPr>
      </w:pPr>
      <w:r w:rsidRPr="00D85F19">
        <w:rPr>
          <w:rFonts w:ascii="Garamond" w:eastAsia="Arial" w:hAnsi="Garamond"/>
          <w:b/>
          <w:sz w:val="22"/>
          <w:szCs w:val="22"/>
        </w:rPr>
        <w:t>Art. 1</w:t>
      </w:r>
    </w:p>
    <w:p w14:paraId="3AE6F649" w14:textId="77777777" w:rsidR="0064351B" w:rsidRPr="00D85F19" w:rsidRDefault="0064351B" w:rsidP="00F110F1">
      <w:pPr>
        <w:spacing w:line="120" w:lineRule="exact"/>
        <w:jc w:val="center"/>
        <w:rPr>
          <w:rFonts w:ascii="Garamond" w:hAnsi="Garamond"/>
          <w:sz w:val="22"/>
          <w:szCs w:val="22"/>
        </w:rPr>
      </w:pPr>
    </w:p>
    <w:p w14:paraId="4983334C" w14:textId="77777777" w:rsidR="0064351B" w:rsidRPr="00D85F19" w:rsidRDefault="0064351B" w:rsidP="00F110F1">
      <w:pPr>
        <w:spacing w:line="0" w:lineRule="atLeast"/>
        <w:jc w:val="center"/>
        <w:rPr>
          <w:rFonts w:ascii="Garamond" w:eastAsia="Arial" w:hAnsi="Garamond"/>
          <w:b/>
          <w:sz w:val="22"/>
          <w:szCs w:val="22"/>
        </w:rPr>
      </w:pPr>
      <w:r w:rsidRPr="00D85F19">
        <w:rPr>
          <w:rFonts w:ascii="Garamond" w:eastAsia="Arial" w:hAnsi="Garamond"/>
          <w:b/>
          <w:sz w:val="22"/>
          <w:szCs w:val="22"/>
        </w:rPr>
        <w:t>Ambito di applicazione</w:t>
      </w:r>
    </w:p>
    <w:p w14:paraId="4953D036" w14:textId="77777777" w:rsidR="00B33CFB" w:rsidRPr="00D85F19" w:rsidRDefault="00B33CFB" w:rsidP="00F110F1">
      <w:pPr>
        <w:spacing w:line="0" w:lineRule="atLeast"/>
        <w:jc w:val="center"/>
        <w:rPr>
          <w:rFonts w:ascii="Garamond" w:eastAsia="Arial" w:hAnsi="Garamond"/>
          <w:b/>
          <w:sz w:val="22"/>
          <w:szCs w:val="22"/>
        </w:rPr>
      </w:pPr>
    </w:p>
    <w:p w14:paraId="2F678D25" w14:textId="77777777" w:rsidR="00F110F1" w:rsidRDefault="0064351B" w:rsidP="00F110F1">
      <w:pPr>
        <w:pStyle w:val="Paragrafoelenco"/>
        <w:numPr>
          <w:ilvl w:val="0"/>
          <w:numId w:val="20"/>
        </w:numPr>
        <w:tabs>
          <w:tab w:val="left" w:pos="-4111"/>
        </w:tabs>
        <w:spacing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t xml:space="preserve">Il </w:t>
      </w:r>
      <w:r w:rsidR="00F85219" w:rsidRPr="00F110F1">
        <w:rPr>
          <w:rFonts w:ascii="Garamond" w:eastAsia="Arial" w:hAnsi="Garamond"/>
          <w:sz w:val="22"/>
          <w:szCs w:val="22"/>
        </w:rPr>
        <w:t xml:space="preserve">presente </w:t>
      </w:r>
      <w:r w:rsidR="008712CA" w:rsidRPr="00F110F1">
        <w:rPr>
          <w:rFonts w:ascii="Garamond" w:eastAsia="Arial" w:hAnsi="Garamond"/>
          <w:sz w:val="22"/>
          <w:szCs w:val="22"/>
        </w:rPr>
        <w:t xml:space="preserve">Schema di </w:t>
      </w:r>
      <w:r w:rsidRPr="00F110F1">
        <w:rPr>
          <w:rFonts w:ascii="Garamond" w:eastAsia="Arial" w:hAnsi="Garamond"/>
          <w:sz w:val="22"/>
          <w:szCs w:val="22"/>
        </w:rPr>
        <w:t xml:space="preserve">Patto di </w:t>
      </w:r>
      <w:r w:rsidR="00F85219" w:rsidRPr="00F110F1">
        <w:rPr>
          <w:rFonts w:ascii="Garamond" w:eastAsia="Arial" w:hAnsi="Garamond"/>
          <w:sz w:val="22"/>
          <w:szCs w:val="22"/>
        </w:rPr>
        <w:t>I</w:t>
      </w:r>
      <w:r w:rsidRPr="00F110F1">
        <w:rPr>
          <w:rFonts w:ascii="Garamond" w:eastAsia="Arial" w:hAnsi="Garamond"/>
          <w:sz w:val="22"/>
          <w:szCs w:val="22"/>
        </w:rPr>
        <w:t xml:space="preserve">ntegrità </w:t>
      </w:r>
      <w:r w:rsidR="00F85219" w:rsidRPr="00F110F1">
        <w:rPr>
          <w:rFonts w:ascii="Garamond" w:eastAsia="Arial" w:hAnsi="Garamond"/>
          <w:sz w:val="22"/>
          <w:szCs w:val="22"/>
        </w:rPr>
        <w:t>(</w:t>
      </w:r>
      <w:r w:rsidR="009F3DBD" w:rsidRPr="00F110F1">
        <w:rPr>
          <w:rFonts w:ascii="Garamond" w:eastAsia="Arial" w:hAnsi="Garamond"/>
          <w:sz w:val="22"/>
          <w:szCs w:val="22"/>
        </w:rPr>
        <w:t xml:space="preserve">d’ora in poi </w:t>
      </w:r>
      <w:r w:rsidR="00277B0C" w:rsidRPr="00F110F1">
        <w:rPr>
          <w:rFonts w:ascii="Garamond" w:eastAsia="Arial" w:hAnsi="Garamond"/>
          <w:b/>
          <w:sz w:val="22"/>
          <w:szCs w:val="22"/>
        </w:rPr>
        <w:t>Patto</w:t>
      </w:r>
      <w:r w:rsidR="00F85219" w:rsidRPr="00F110F1">
        <w:rPr>
          <w:rFonts w:ascii="Garamond" w:eastAsia="Arial" w:hAnsi="Garamond"/>
          <w:sz w:val="22"/>
          <w:szCs w:val="22"/>
        </w:rPr>
        <w:t xml:space="preserve">) </w:t>
      </w:r>
      <w:r w:rsidRPr="00F110F1">
        <w:rPr>
          <w:rFonts w:ascii="Garamond" w:eastAsia="Arial" w:hAnsi="Garamond"/>
          <w:sz w:val="22"/>
          <w:szCs w:val="22"/>
        </w:rPr>
        <w:t xml:space="preserve">è lo strumento che </w:t>
      </w:r>
      <w:r w:rsidR="00D25239" w:rsidRPr="00F110F1">
        <w:rPr>
          <w:rFonts w:ascii="Garamond" w:eastAsia="Arial" w:hAnsi="Garamond"/>
          <w:sz w:val="22"/>
          <w:szCs w:val="22"/>
        </w:rPr>
        <w:t xml:space="preserve">il Consorzio di Bonifica dell’Oristanese (d’ora in poi Consorzio) nella sua qualità di Amministrazione Aggiudicatrice e Stazione </w:t>
      </w:r>
      <w:r w:rsidR="00337CDB" w:rsidRPr="00F110F1">
        <w:rPr>
          <w:rFonts w:ascii="Garamond" w:eastAsia="Arial" w:hAnsi="Garamond"/>
          <w:sz w:val="22"/>
          <w:szCs w:val="22"/>
        </w:rPr>
        <w:t>Appaltante adotta</w:t>
      </w:r>
      <w:r w:rsidRPr="00F110F1">
        <w:rPr>
          <w:rFonts w:ascii="Garamond" w:eastAsia="Arial" w:hAnsi="Garamond"/>
          <w:sz w:val="22"/>
          <w:szCs w:val="22"/>
        </w:rPr>
        <w:t xml:space="preserve"> al fine di disciplinare i comportamenti degli </w:t>
      </w:r>
      <w:r w:rsidR="00D25239" w:rsidRPr="00F110F1">
        <w:rPr>
          <w:rFonts w:ascii="Garamond" w:eastAsia="Arial" w:hAnsi="Garamond"/>
          <w:sz w:val="22"/>
          <w:szCs w:val="22"/>
        </w:rPr>
        <w:t>O</w:t>
      </w:r>
      <w:r w:rsidRPr="00F110F1">
        <w:rPr>
          <w:rFonts w:ascii="Garamond" w:eastAsia="Arial" w:hAnsi="Garamond"/>
          <w:sz w:val="22"/>
          <w:szCs w:val="22"/>
        </w:rPr>
        <w:t xml:space="preserve">peratori </w:t>
      </w:r>
      <w:r w:rsidR="00D25239" w:rsidRPr="00F110F1">
        <w:rPr>
          <w:rFonts w:ascii="Garamond" w:eastAsia="Arial" w:hAnsi="Garamond"/>
          <w:sz w:val="22"/>
          <w:szCs w:val="22"/>
        </w:rPr>
        <w:t>E</w:t>
      </w:r>
      <w:r w:rsidRPr="00F110F1">
        <w:rPr>
          <w:rFonts w:ascii="Garamond" w:eastAsia="Arial" w:hAnsi="Garamond"/>
          <w:sz w:val="22"/>
          <w:szCs w:val="22"/>
        </w:rPr>
        <w:t xml:space="preserve">conomici </w:t>
      </w:r>
      <w:r w:rsidR="00D25239" w:rsidRPr="00F110F1">
        <w:rPr>
          <w:rFonts w:ascii="Garamond" w:eastAsia="Arial" w:hAnsi="Garamond"/>
          <w:sz w:val="22"/>
          <w:szCs w:val="22"/>
        </w:rPr>
        <w:t xml:space="preserve">(d’ora in poi OE) </w:t>
      </w:r>
      <w:r w:rsidRPr="00F110F1">
        <w:rPr>
          <w:rFonts w:ascii="Garamond" w:eastAsia="Arial" w:hAnsi="Garamond"/>
          <w:sz w:val="22"/>
          <w:szCs w:val="22"/>
        </w:rPr>
        <w:t xml:space="preserve">e del personale sia interno che esterno </w:t>
      </w:r>
      <w:r w:rsidR="00D25239" w:rsidRPr="00F110F1">
        <w:rPr>
          <w:rFonts w:ascii="Garamond" w:eastAsia="Arial" w:hAnsi="Garamond"/>
          <w:sz w:val="22"/>
          <w:szCs w:val="22"/>
        </w:rPr>
        <w:t xml:space="preserve"> </w:t>
      </w:r>
      <w:r w:rsidRPr="00F110F1">
        <w:rPr>
          <w:rFonts w:ascii="Garamond" w:eastAsia="Arial" w:hAnsi="Garamond"/>
          <w:sz w:val="22"/>
          <w:szCs w:val="22"/>
        </w:rPr>
        <w:t xml:space="preserve"> nell’ambito delle procedure di affidamento e gestione degli appalti di lavori, servizi e forniture di cui al D.</w:t>
      </w:r>
      <w:r w:rsidR="00D25239" w:rsidRPr="00F110F1">
        <w:rPr>
          <w:rFonts w:ascii="Garamond" w:eastAsia="Arial" w:hAnsi="Garamond"/>
          <w:sz w:val="22"/>
          <w:szCs w:val="22"/>
        </w:rPr>
        <w:t xml:space="preserve"> </w:t>
      </w:r>
      <w:r w:rsidRPr="00F110F1">
        <w:rPr>
          <w:rFonts w:ascii="Garamond" w:eastAsia="Arial" w:hAnsi="Garamond"/>
          <w:sz w:val="22"/>
          <w:szCs w:val="22"/>
        </w:rPr>
        <w:t xml:space="preserve">Lgs. </w:t>
      </w:r>
      <w:r w:rsidR="00D25239" w:rsidRPr="00F110F1">
        <w:rPr>
          <w:rFonts w:ascii="Garamond" w:eastAsia="Arial" w:hAnsi="Garamond"/>
          <w:sz w:val="22"/>
          <w:szCs w:val="22"/>
        </w:rPr>
        <w:t>n. 50 del 18.04.2016</w:t>
      </w:r>
      <w:r w:rsidRPr="00F110F1">
        <w:rPr>
          <w:rFonts w:ascii="Garamond" w:eastAsia="Arial" w:hAnsi="Garamond"/>
          <w:sz w:val="22"/>
          <w:szCs w:val="22"/>
        </w:rPr>
        <w:t>.</w:t>
      </w:r>
    </w:p>
    <w:p w14:paraId="329EA301" w14:textId="77777777" w:rsidR="00F110F1" w:rsidRDefault="0064351B" w:rsidP="00F110F1">
      <w:pPr>
        <w:pStyle w:val="Paragrafoelenco"/>
        <w:numPr>
          <w:ilvl w:val="0"/>
          <w:numId w:val="20"/>
        </w:numPr>
        <w:tabs>
          <w:tab w:val="left" w:pos="-4111"/>
        </w:tabs>
        <w:spacing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t xml:space="preserve">Il </w:t>
      </w:r>
      <w:r w:rsidR="00F85219" w:rsidRPr="00F110F1">
        <w:rPr>
          <w:rFonts w:ascii="Garamond" w:eastAsia="Arial" w:hAnsi="Garamond"/>
          <w:sz w:val="22"/>
          <w:szCs w:val="22"/>
        </w:rPr>
        <w:t xml:space="preserve">presente </w:t>
      </w:r>
      <w:r w:rsidR="00277B0C" w:rsidRPr="00F110F1">
        <w:rPr>
          <w:rFonts w:ascii="Garamond" w:eastAsia="Arial" w:hAnsi="Garamond"/>
          <w:b/>
          <w:sz w:val="22"/>
          <w:szCs w:val="22"/>
        </w:rPr>
        <w:t>Patto</w:t>
      </w:r>
      <w:r w:rsidRPr="00F110F1">
        <w:rPr>
          <w:rFonts w:ascii="Garamond" w:eastAsia="Arial" w:hAnsi="Garamond"/>
          <w:sz w:val="22"/>
          <w:szCs w:val="22"/>
        </w:rPr>
        <w:t xml:space="preserve"> stabilisce l’obbligo reciproco che si instaura tra </w:t>
      </w:r>
      <w:r w:rsidR="00D25239" w:rsidRPr="00F110F1">
        <w:rPr>
          <w:rFonts w:ascii="Garamond" w:eastAsia="Arial" w:hAnsi="Garamond"/>
          <w:sz w:val="22"/>
          <w:szCs w:val="22"/>
        </w:rPr>
        <w:t xml:space="preserve">il Consorzio  </w:t>
      </w:r>
      <w:r w:rsidRPr="00F110F1">
        <w:rPr>
          <w:rFonts w:ascii="Garamond" w:eastAsia="Arial" w:hAnsi="Garamond"/>
          <w:sz w:val="22"/>
          <w:szCs w:val="22"/>
        </w:rPr>
        <w:t xml:space="preserve"> e gli </w:t>
      </w:r>
      <w:r w:rsidR="00D25239" w:rsidRPr="00F110F1">
        <w:rPr>
          <w:rFonts w:ascii="Garamond" w:eastAsia="Arial" w:hAnsi="Garamond"/>
          <w:sz w:val="22"/>
          <w:szCs w:val="22"/>
        </w:rPr>
        <w:t>OE</w:t>
      </w:r>
      <w:r w:rsidRPr="00F110F1">
        <w:rPr>
          <w:rFonts w:ascii="Garamond" w:eastAsia="Arial" w:hAnsi="Garamond"/>
          <w:sz w:val="22"/>
          <w:szCs w:val="22"/>
        </w:rPr>
        <w:t xml:space="preserve"> di improntare i propri comportamenti ai principi di trasparenza e integrità.</w:t>
      </w:r>
    </w:p>
    <w:p w14:paraId="0AE019AF" w14:textId="77777777" w:rsidR="00F110F1" w:rsidRDefault="0064351B" w:rsidP="00F110F1">
      <w:pPr>
        <w:pStyle w:val="Paragrafoelenco"/>
        <w:numPr>
          <w:ilvl w:val="0"/>
          <w:numId w:val="20"/>
        </w:numPr>
        <w:tabs>
          <w:tab w:val="left" w:pos="-4111"/>
        </w:tabs>
        <w:spacing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t xml:space="preserve">Il </w:t>
      </w:r>
      <w:r w:rsidR="00F85219" w:rsidRPr="00F110F1">
        <w:rPr>
          <w:rFonts w:ascii="Garamond" w:eastAsia="Arial" w:hAnsi="Garamond"/>
          <w:sz w:val="22"/>
          <w:szCs w:val="22"/>
        </w:rPr>
        <w:t xml:space="preserve">presente </w:t>
      </w:r>
      <w:r w:rsidR="00277B0C" w:rsidRPr="00F110F1">
        <w:rPr>
          <w:rFonts w:ascii="Garamond" w:eastAsia="Arial" w:hAnsi="Garamond"/>
          <w:b/>
          <w:sz w:val="22"/>
          <w:szCs w:val="22"/>
        </w:rPr>
        <w:t>Patto</w:t>
      </w:r>
      <w:r w:rsidR="008362E2" w:rsidRPr="00F110F1">
        <w:rPr>
          <w:rFonts w:ascii="Garamond" w:eastAsia="Arial" w:hAnsi="Garamond"/>
          <w:b/>
          <w:sz w:val="22"/>
          <w:szCs w:val="22"/>
        </w:rPr>
        <w:t xml:space="preserve"> </w:t>
      </w:r>
      <w:r w:rsidRPr="00F110F1">
        <w:rPr>
          <w:rFonts w:ascii="Garamond" w:eastAsia="Arial" w:hAnsi="Garamond"/>
          <w:sz w:val="22"/>
          <w:szCs w:val="22"/>
        </w:rPr>
        <w:t>costituisce parte integrante della documentazione di contratto.</w:t>
      </w:r>
    </w:p>
    <w:p w14:paraId="52460A84" w14:textId="77777777" w:rsidR="00F110F1" w:rsidRDefault="0064351B" w:rsidP="00F110F1">
      <w:pPr>
        <w:pStyle w:val="Paragrafoelenco"/>
        <w:numPr>
          <w:ilvl w:val="0"/>
          <w:numId w:val="20"/>
        </w:numPr>
        <w:tabs>
          <w:tab w:val="left" w:pos="-4111"/>
        </w:tabs>
        <w:spacing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t xml:space="preserve">La partecipazione alle procedure di </w:t>
      </w:r>
      <w:r w:rsidR="009B3E48" w:rsidRPr="00F110F1">
        <w:rPr>
          <w:rFonts w:ascii="Garamond" w:eastAsia="Arial" w:hAnsi="Garamond"/>
          <w:sz w:val="22"/>
          <w:szCs w:val="22"/>
        </w:rPr>
        <w:t>affidamento diretto</w:t>
      </w:r>
      <w:r w:rsidRPr="00F110F1">
        <w:rPr>
          <w:rFonts w:ascii="Garamond" w:eastAsia="Arial" w:hAnsi="Garamond"/>
          <w:sz w:val="22"/>
          <w:szCs w:val="22"/>
        </w:rPr>
        <w:t xml:space="preserve"> e l’iscrizione ad eventuali altri elenchi e/o albi fornitori, è subordinata all’accettazione vincolante </w:t>
      </w:r>
      <w:r w:rsidR="00337CDB" w:rsidRPr="00F110F1">
        <w:rPr>
          <w:rFonts w:ascii="Garamond" w:eastAsia="Arial" w:hAnsi="Garamond"/>
          <w:sz w:val="22"/>
          <w:szCs w:val="22"/>
        </w:rPr>
        <w:t>del presente</w:t>
      </w:r>
      <w:r w:rsidR="00F85219" w:rsidRPr="00F110F1">
        <w:rPr>
          <w:rFonts w:ascii="Garamond" w:eastAsia="Arial" w:hAnsi="Garamond"/>
          <w:sz w:val="22"/>
          <w:szCs w:val="22"/>
        </w:rPr>
        <w:t xml:space="preserve"> </w:t>
      </w:r>
      <w:r w:rsidR="00277B0C" w:rsidRPr="00F110F1">
        <w:rPr>
          <w:rFonts w:ascii="Garamond" w:eastAsia="Arial" w:hAnsi="Garamond"/>
          <w:b/>
          <w:sz w:val="22"/>
          <w:szCs w:val="22"/>
        </w:rPr>
        <w:t>Patto</w:t>
      </w:r>
      <w:r w:rsidR="00F85219" w:rsidRPr="00F110F1">
        <w:rPr>
          <w:rFonts w:ascii="Garamond" w:eastAsia="Arial" w:hAnsi="Garamond"/>
          <w:sz w:val="22"/>
          <w:szCs w:val="22"/>
        </w:rPr>
        <w:t>.</w:t>
      </w:r>
    </w:p>
    <w:p w14:paraId="640E4FC7" w14:textId="51D64144" w:rsidR="0064351B" w:rsidRDefault="0064351B" w:rsidP="00F110F1">
      <w:pPr>
        <w:pStyle w:val="Paragrafoelenco"/>
        <w:numPr>
          <w:ilvl w:val="0"/>
          <w:numId w:val="20"/>
        </w:numPr>
        <w:tabs>
          <w:tab w:val="left" w:pos="-4111"/>
        </w:tabs>
        <w:spacing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t xml:space="preserve">Il </w:t>
      </w:r>
      <w:r w:rsidR="00F85219" w:rsidRPr="00F110F1">
        <w:rPr>
          <w:rFonts w:ascii="Garamond" w:eastAsia="Arial" w:hAnsi="Garamond"/>
          <w:sz w:val="22"/>
          <w:szCs w:val="22"/>
        </w:rPr>
        <w:t xml:space="preserve">presente </w:t>
      </w:r>
      <w:r w:rsidR="00277B0C" w:rsidRPr="00F110F1">
        <w:rPr>
          <w:rFonts w:ascii="Garamond" w:eastAsia="Arial" w:hAnsi="Garamond"/>
          <w:b/>
          <w:sz w:val="22"/>
          <w:szCs w:val="22"/>
        </w:rPr>
        <w:t>Patto</w:t>
      </w:r>
      <w:r w:rsidR="008362E2" w:rsidRPr="00F110F1">
        <w:rPr>
          <w:rFonts w:ascii="Garamond" w:eastAsia="Arial" w:hAnsi="Garamond"/>
          <w:b/>
          <w:sz w:val="22"/>
          <w:szCs w:val="22"/>
        </w:rPr>
        <w:t xml:space="preserve"> </w:t>
      </w:r>
      <w:r w:rsidRPr="00F110F1">
        <w:rPr>
          <w:rFonts w:ascii="Garamond" w:eastAsia="Arial" w:hAnsi="Garamond"/>
          <w:sz w:val="22"/>
          <w:szCs w:val="22"/>
        </w:rPr>
        <w:t>si applica con le medesime modalità anche ai contratti di subappalto di cui all’articolo 1</w:t>
      </w:r>
      <w:r w:rsidR="00746AD6" w:rsidRPr="00F110F1">
        <w:rPr>
          <w:rFonts w:ascii="Garamond" w:eastAsia="Arial" w:hAnsi="Garamond"/>
          <w:sz w:val="22"/>
          <w:szCs w:val="22"/>
        </w:rPr>
        <w:t>05</w:t>
      </w:r>
      <w:r w:rsidRPr="00F110F1">
        <w:rPr>
          <w:rFonts w:ascii="Garamond" w:eastAsia="Arial" w:hAnsi="Garamond"/>
          <w:sz w:val="22"/>
          <w:szCs w:val="22"/>
        </w:rPr>
        <w:t xml:space="preserve"> del </w:t>
      </w:r>
      <w:proofErr w:type="spellStart"/>
      <w:r w:rsidRPr="00F110F1">
        <w:rPr>
          <w:rFonts w:ascii="Garamond" w:eastAsia="Arial" w:hAnsi="Garamond"/>
          <w:sz w:val="22"/>
          <w:szCs w:val="22"/>
        </w:rPr>
        <w:t>D.Lgs.</w:t>
      </w:r>
      <w:proofErr w:type="spellEnd"/>
      <w:r w:rsidRPr="00F110F1">
        <w:rPr>
          <w:rFonts w:ascii="Garamond" w:eastAsia="Arial" w:hAnsi="Garamond"/>
          <w:sz w:val="22"/>
          <w:szCs w:val="22"/>
        </w:rPr>
        <w:t xml:space="preserve"> </w:t>
      </w:r>
      <w:r w:rsidR="00746AD6" w:rsidRPr="00F110F1">
        <w:rPr>
          <w:rFonts w:ascii="Garamond" w:eastAsia="Arial" w:hAnsi="Garamond"/>
          <w:sz w:val="22"/>
          <w:szCs w:val="22"/>
        </w:rPr>
        <w:t>50</w:t>
      </w:r>
      <w:r w:rsidRPr="00F110F1">
        <w:rPr>
          <w:rFonts w:ascii="Garamond" w:eastAsia="Arial" w:hAnsi="Garamond"/>
          <w:sz w:val="22"/>
          <w:szCs w:val="22"/>
        </w:rPr>
        <w:t>/20</w:t>
      </w:r>
      <w:r w:rsidR="00746AD6" w:rsidRPr="00F110F1">
        <w:rPr>
          <w:rFonts w:ascii="Garamond" w:eastAsia="Arial" w:hAnsi="Garamond"/>
          <w:sz w:val="22"/>
          <w:szCs w:val="22"/>
        </w:rPr>
        <w:t>1</w:t>
      </w:r>
      <w:r w:rsidRPr="00F110F1">
        <w:rPr>
          <w:rFonts w:ascii="Garamond" w:eastAsia="Arial" w:hAnsi="Garamond"/>
          <w:sz w:val="22"/>
          <w:szCs w:val="22"/>
        </w:rPr>
        <w:t>6.</w:t>
      </w:r>
    </w:p>
    <w:p w14:paraId="2392ADFD" w14:textId="77777777" w:rsidR="001B2B96" w:rsidRPr="00F110F1" w:rsidRDefault="001B2B96" w:rsidP="001B2B96">
      <w:pPr>
        <w:pStyle w:val="Paragrafoelenco"/>
        <w:tabs>
          <w:tab w:val="left" w:pos="-4111"/>
        </w:tabs>
        <w:spacing w:line="276" w:lineRule="auto"/>
        <w:ind w:left="284"/>
        <w:jc w:val="both"/>
        <w:rPr>
          <w:rFonts w:ascii="Garamond" w:eastAsia="Arial" w:hAnsi="Garamond"/>
          <w:sz w:val="22"/>
          <w:szCs w:val="22"/>
        </w:rPr>
      </w:pPr>
    </w:p>
    <w:p w14:paraId="14177FBB" w14:textId="77777777" w:rsidR="0064351B" w:rsidRPr="00D85F19" w:rsidRDefault="0064351B" w:rsidP="00F110F1">
      <w:pPr>
        <w:spacing w:line="0" w:lineRule="atLeast"/>
        <w:jc w:val="center"/>
        <w:rPr>
          <w:rFonts w:ascii="Garamond" w:eastAsia="Arial" w:hAnsi="Garamond"/>
          <w:b/>
          <w:sz w:val="22"/>
          <w:szCs w:val="22"/>
        </w:rPr>
      </w:pPr>
      <w:r w:rsidRPr="00D85F19">
        <w:rPr>
          <w:rFonts w:ascii="Garamond" w:eastAsia="Arial" w:hAnsi="Garamond"/>
          <w:b/>
          <w:sz w:val="22"/>
          <w:szCs w:val="22"/>
        </w:rPr>
        <w:t>Art. 2</w:t>
      </w:r>
    </w:p>
    <w:p w14:paraId="648BD4C4" w14:textId="77777777" w:rsidR="0064351B" w:rsidRPr="00D85F19" w:rsidRDefault="0064351B" w:rsidP="00F110F1">
      <w:pPr>
        <w:spacing w:line="120" w:lineRule="exact"/>
        <w:jc w:val="center"/>
        <w:rPr>
          <w:rFonts w:ascii="Garamond" w:hAnsi="Garamond"/>
          <w:sz w:val="22"/>
          <w:szCs w:val="22"/>
        </w:rPr>
      </w:pPr>
    </w:p>
    <w:p w14:paraId="636E4701" w14:textId="77777777" w:rsidR="0064351B" w:rsidRPr="00D85F19" w:rsidRDefault="0064351B" w:rsidP="00F110F1">
      <w:pPr>
        <w:spacing w:line="276" w:lineRule="auto"/>
        <w:jc w:val="center"/>
        <w:rPr>
          <w:rFonts w:ascii="Garamond" w:eastAsia="Arial" w:hAnsi="Garamond"/>
          <w:b/>
          <w:sz w:val="22"/>
          <w:szCs w:val="22"/>
        </w:rPr>
      </w:pPr>
      <w:r w:rsidRPr="00D85F19">
        <w:rPr>
          <w:rFonts w:ascii="Garamond" w:eastAsia="Arial" w:hAnsi="Garamond"/>
          <w:b/>
          <w:sz w:val="22"/>
          <w:szCs w:val="22"/>
        </w:rPr>
        <w:t xml:space="preserve">Obblighi degli </w:t>
      </w:r>
      <w:r w:rsidR="00F85219" w:rsidRPr="00D85F19">
        <w:rPr>
          <w:rFonts w:ascii="Garamond" w:eastAsia="Arial" w:hAnsi="Garamond"/>
          <w:b/>
          <w:sz w:val="22"/>
          <w:szCs w:val="22"/>
        </w:rPr>
        <w:t>O</w:t>
      </w:r>
      <w:r w:rsidR="008362E2" w:rsidRPr="00D85F19">
        <w:rPr>
          <w:rFonts w:ascii="Garamond" w:eastAsia="Arial" w:hAnsi="Garamond"/>
          <w:b/>
          <w:sz w:val="22"/>
          <w:szCs w:val="22"/>
        </w:rPr>
        <w:t xml:space="preserve">peratori </w:t>
      </w:r>
      <w:r w:rsidR="00F85219" w:rsidRPr="00D85F19">
        <w:rPr>
          <w:rFonts w:ascii="Garamond" w:eastAsia="Arial" w:hAnsi="Garamond"/>
          <w:b/>
          <w:sz w:val="22"/>
          <w:szCs w:val="22"/>
        </w:rPr>
        <w:t>E</w:t>
      </w:r>
      <w:r w:rsidR="008362E2" w:rsidRPr="00D85F19">
        <w:rPr>
          <w:rFonts w:ascii="Garamond" w:eastAsia="Arial" w:hAnsi="Garamond"/>
          <w:b/>
          <w:sz w:val="22"/>
          <w:szCs w:val="22"/>
        </w:rPr>
        <w:t xml:space="preserve">conomici </w:t>
      </w:r>
      <w:r w:rsidRPr="00D85F19">
        <w:rPr>
          <w:rFonts w:ascii="Garamond" w:eastAsia="Arial" w:hAnsi="Garamond"/>
          <w:b/>
          <w:sz w:val="22"/>
          <w:szCs w:val="22"/>
        </w:rPr>
        <w:t>nei confronti del</w:t>
      </w:r>
      <w:r w:rsidR="00F85219" w:rsidRPr="00D85F19">
        <w:rPr>
          <w:rFonts w:ascii="Garamond" w:eastAsia="Arial" w:hAnsi="Garamond"/>
          <w:b/>
          <w:sz w:val="22"/>
          <w:szCs w:val="22"/>
        </w:rPr>
        <w:t xml:space="preserve"> Consorzio</w:t>
      </w:r>
    </w:p>
    <w:p w14:paraId="18A6EF78" w14:textId="77777777" w:rsidR="00066C68" w:rsidRPr="00D85F19" w:rsidRDefault="00066C68" w:rsidP="00F110F1">
      <w:pPr>
        <w:spacing w:line="276" w:lineRule="auto"/>
        <w:jc w:val="center"/>
        <w:rPr>
          <w:rFonts w:ascii="Garamond" w:eastAsia="Arial" w:hAnsi="Garamond"/>
          <w:b/>
          <w:sz w:val="22"/>
          <w:szCs w:val="22"/>
        </w:rPr>
      </w:pPr>
    </w:p>
    <w:p w14:paraId="573D9CF8" w14:textId="77777777" w:rsidR="0064351B" w:rsidRPr="001B2B96" w:rsidRDefault="0064351B" w:rsidP="00F110F1">
      <w:pPr>
        <w:spacing w:line="276" w:lineRule="auto"/>
        <w:rPr>
          <w:rFonts w:ascii="Garamond" w:eastAsia="Arial" w:hAnsi="Garamond"/>
          <w:b/>
          <w:sz w:val="22"/>
          <w:szCs w:val="22"/>
        </w:rPr>
      </w:pPr>
      <w:r w:rsidRPr="001B2B96">
        <w:rPr>
          <w:rFonts w:ascii="Garamond" w:eastAsia="Arial" w:hAnsi="Garamond"/>
          <w:b/>
          <w:sz w:val="22"/>
          <w:szCs w:val="22"/>
        </w:rPr>
        <w:lastRenderedPageBreak/>
        <w:t>1) L’</w:t>
      </w:r>
      <w:r w:rsidR="008362E2" w:rsidRPr="001B2B96">
        <w:rPr>
          <w:rFonts w:ascii="Garamond" w:eastAsia="Arial" w:hAnsi="Garamond"/>
          <w:b/>
          <w:sz w:val="22"/>
          <w:szCs w:val="22"/>
        </w:rPr>
        <w:t xml:space="preserve">Operatore </w:t>
      </w:r>
      <w:r w:rsidR="00D25239" w:rsidRPr="001B2B96">
        <w:rPr>
          <w:rFonts w:ascii="Garamond" w:eastAsia="Arial" w:hAnsi="Garamond"/>
          <w:b/>
          <w:sz w:val="22"/>
          <w:szCs w:val="22"/>
        </w:rPr>
        <w:t>E</w:t>
      </w:r>
      <w:r w:rsidR="008362E2" w:rsidRPr="001B2B96">
        <w:rPr>
          <w:rFonts w:ascii="Garamond" w:eastAsia="Arial" w:hAnsi="Garamond"/>
          <w:b/>
          <w:sz w:val="22"/>
          <w:szCs w:val="22"/>
        </w:rPr>
        <w:t>conomico</w:t>
      </w:r>
      <w:r w:rsidRPr="001B2B96">
        <w:rPr>
          <w:rFonts w:ascii="Garamond" w:eastAsia="Arial" w:hAnsi="Garamond"/>
          <w:b/>
          <w:sz w:val="22"/>
          <w:szCs w:val="22"/>
        </w:rPr>
        <w:t>:</w:t>
      </w:r>
    </w:p>
    <w:p w14:paraId="71BBAFC8" w14:textId="77777777" w:rsidR="00F110F1" w:rsidRDefault="0064351B" w:rsidP="00F110F1">
      <w:pPr>
        <w:pStyle w:val="Paragrafoelenco"/>
        <w:numPr>
          <w:ilvl w:val="0"/>
          <w:numId w:val="22"/>
        </w:numPr>
        <w:tabs>
          <w:tab w:val="left" w:pos="260"/>
        </w:tabs>
        <w:spacing w:before="120"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t>dichiara di non avere condizionato, e si impegna a non condizionare, il procedimento amministrativo con azioni</w:t>
      </w:r>
      <w:r w:rsidR="00746AD6" w:rsidRPr="00F110F1">
        <w:rPr>
          <w:rFonts w:ascii="Garamond" w:eastAsia="Arial" w:hAnsi="Garamond"/>
          <w:sz w:val="22"/>
          <w:szCs w:val="22"/>
        </w:rPr>
        <w:t xml:space="preserve"> </w:t>
      </w:r>
      <w:r w:rsidRPr="00F110F1">
        <w:rPr>
          <w:rFonts w:ascii="Garamond" w:eastAsia="Arial" w:hAnsi="Garamond"/>
          <w:sz w:val="22"/>
          <w:szCs w:val="22"/>
        </w:rPr>
        <w:t>dirette a influenzare il contenuto del bando o altro atto equipollente al fine di condizionare le modalità di scelta del contraente;</w:t>
      </w:r>
    </w:p>
    <w:p w14:paraId="485375C1" w14:textId="77777777" w:rsidR="00F110F1" w:rsidRDefault="0064351B" w:rsidP="00E6272A">
      <w:pPr>
        <w:pStyle w:val="Paragrafoelenco"/>
        <w:numPr>
          <w:ilvl w:val="0"/>
          <w:numId w:val="22"/>
        </w:numPr>
        <w:tabs>
          <w:tab w:val="left" w:pos="260"/>
        </w:tabs>
        <w:spacing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t>dichiara di non aver corrisposto, né promesso di corrispondere, e si impegna a non corrispondere né promettere di corrispondere ad alcuno, direttamente o tramite terzi, ivi compresi soggetti collegati o controllati, somme di danaro o altre utilità finalizzate all’aggiudicazione o a facilitare la gestione del contratto;</w:t>
      </w:r>
    </w:p>
    <w:p w14:paraId="44D94EBF" w14:textId="77777777" w:rsidR="00F110F1" w:rsidRDefault="0064351B" w:rsidP="00E6272A">
      <w:pPr>
        <w:pStyle w:val="Paragrafoelenco"/>
        <w:numPr>
          <w:ilvl w:val="0"/>
          <w:numId w:val="22"/>
        </w:numPr>
        <w:tabs>
          <w:tab w:val="left" w:pos="260"/>
        </w:tabs>
        <w:spacing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t>dichiara</w:t>
      </w:r>
      <w:r w:rsidR="009F3DBD" w:rsidRPr="00F110F1">
        <w:rPr>
          <w:rFonts w:ascii="Garamond" w:eastAsia="Arial" w:hAnsi="Garamond"/>
          <w:sz w:val="22"/>
          <w:szCs w:val="22"/>
        </w:rPr>
        <w:t>,</w:t>
      </w:r>
      <w:r w:rsidRPr="00F110F1">
        <w:rPr>
          <w:rFonts w:ascii="Garamond" w:eastAsia="Arial" w:hAnsi="Garamond"/>
          <w:sz w:val="22"/>
          <w:szCs w:val="22"/>
        </w:rPr>
        <w:t xml:space="preserve"> con riferimento alla specifica procedura di affidamento</w:t>
      </w:r>
      <w:r w:rsidR="009F3DBD" w:rsidRPr="00F110F1">
        <w:rPr>
          <w:rFonts w:ascii="Garamond" w:eastAsia="Arial" w:hAnsi="Garamond"/>
          <w:sz w:val="22"/>
          <w:szCs w:val="22"/>
        </w:rPr>
        <w:t>,</w:t>
      </w:r>
      <w:r w:rsidRPr="00F110F1">
        <w:rPr>
          <w:rFonts w:ascii="Garamond" w:eastAsia="Arial" w:hAnsi="Garamond"/>
          <w:sz w:val="22"/>
          <w:szCs w:val="22"/>
        </w:rPr>
        <w:t xml:space="preserve"> di non aver preso parte né di aver praticato intese</w:t>
      </w:r>
      <w:r w:rsidR="00066C68" w:rsidRPr="00F110F1">
        <w:rPr>
          <w:rFonts w:ascii="Garamond" w:eastAsia="Arial" w:hAnsi="Garamond"/>
          <w:sz w:val="22"/>
          <w:szCs w:val="22"/>
        </w:rPr>
        <w:t xml:space="preserve"> </w:t>
      </w:r>
      <w:r w:rsidRPr="00F110F1">
        <w:rPr>
          <w:rFonts w:ascii="Garamond" w:eastAsia="Arial" w:hAnsi="Garamond"/>
          <w:sz w:val="22"/>
          <w:szCs w:val="22"/>
        </w:rPr>
        <w:t xml:space="preserve">o adottato azioni, e si impegna a non prendere parte e a non praticare intese o adottare azioni, tese a restringere la concorrenza o il mercato, vietate ai sensi della normativa vigente, ivi inclusi gli artt. 101 e successivi del Trattato sul </w:t>
      </w:r>
      <w:r w:rsidR="009F3DBD" w:rsidRPr="00F110F1">
        <w:rPr>
          <w:rFonts w:ascii="Garamond" w:eastAsia="Arial" w:hAnsi="Garamond"/>
          <w:sz w:val="22"/>
          <w:szCs w:val="22"/>
        </w:rPr>
        <w:t>F</w:t>
      </w:r>
      <w:r w:rsidRPr="00F110F1">
        <w:rPr>
          <w:rFonts w:ascii="Garamond" w:eastAsia="Arial" w:hAnsi="Garamond"/>
          <w:sz w:val="22"/>
          <w:szCs w:val="22"/>
        </w:rPr>
        <w:t>unzionamento dell’Unione Europea (TFUE) e gli artt.</w:t>
      </w:r>
      <w:r w:rsidR="00F85219" w:rsidRPr="00F110F1">
        <w:rPr>
          <w:rFonts w:ascii="Garamond" w:eastAsia="Arial" w:hAnsi="Garamond"/>
          <w:sz w:val="22"/>
          <w:szCs w:val="22"/>
        </w:rPr>
        <w:t xml:space="preserve"> </w:t>
      </w:r>
      <w:r w:rsidRPr="00F110F1">
        <w:rPr>
          <w:rFonts w:ascii="Garamond" w:eastAsia="Arial" w:hAnsi="Garamond"/>
          <w:sz w:val="22"/>
          <w:szCs w:val="22"/>
        </w:rPr>
        <w:t>2 e successivi della L. 287/1990; dichiara altresì che l’offerta è stata predisposta nel pieno rispetto della predetta normativa;</w:t>
      </w:r>
    </w:p>
    <w:p w14:paraId="5FAEC2DC" w14:textId="77777777" w:rsidR="00F110F1" w:rsidRDefault="0064351B" w:rsidP="001B2B96">
      <w:pPr>
        <w:pStyle w:val="Paragrafoelenco"/>
        <w:numPr>
          <w:ilvl w:val="0"/>
          <w:numId w:val="22"/>
        </w:numPr>
        <w:tabs>
          <w:tab w:val="left" w:pos="260"/>
        </w:tabs>
        <w:spacing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t>si impegna a segnalare al</w:t>
      </w:r>
      <w:r w:rsidR="00D25239" w:rsidRPr="00F110F1">
        <w:rPr>
          <w:rFonts w:ascii="Garamond" w:eastAsia="Arial" w:hAnsi="Garamond"/>
          <w:sz w:val="22"/>
          <w:szCs w:val="22"/>
        </w:rPr>
        <w:t xml:space="preserve"> Consorzio </w:t>
      </w:r>
      <w:r w:rsidRPr="00F110F1">
        <w:rPr>
          <w:rFonts w:ascii="Garamond" w:eastAsia="Arial" w:hAnsi="Garamond"/>
          <w:sz w:val="22"/>
          <w:szCs w:val="22"/>
        </w:rPr>
        <w:t>qualsiasi tentativo illecito da parte di terzi di turbare o distorcere le fasi della procedura di affidamento e dell’esecuzione del contratto;</w:t>
      </w:r>
    </w:p>
    <w:p w14:paraId="4E766B15" w14:textId="77777777" w:rsidR="00F110F1" w:rsidRDefault="0064351B" w:rsidP="00E6272A">
      <w:pPr>
        <w:pStyle w:val="Paragrafoelenco"/>
        <w:numPr>
          <w:ilvl w:val="0"/>
          <w:numId w:val="22"/>
        </w:numPr>
        <w:tabs>
          <w:tab w:val="left" w:pos="260"/>
        </w:tabs>
        <w:spacing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t>si impegna a segnalare al</w:t>
      </w:r>
      <w:r w:rsidR="00D25239" w:rsidRPr="00F110F1">
        <w:rPr>
          <w:rFonts w:ascii="Garamond" w:eastAsia="Arial" w:hAnsi="Garamond"/>
          <w:sz w:val="22"/>
          <w:szCs w:val="22"/>
        </w:rPr>
        <w:t xml:space="preserve"> Consorzio</w:t>
      </w:r>
      <w:r w:rsidRPr="00F110F1">
        <w:rPr>
          <w:rFonts w:ascii="Garamond" w:eastAsia="Arial" w:hAnsi="Garamond"/>
          <w:sz w:val="22"/>
          <w:szCs w:val="22"/>
        </w:rPr>
        <w:t xml:space="preserve"> qualsiasi richiesta illecita o pretesa da parte di dipendenti dell</w:t>
      </w:r>
      <w:r w:rsidR="009F3DBD" w:rsidRPr="00F110F1">
        <w:rPr>
          <w:rFonts w:ascii="Garamond" w:eastAsia="Arial" w:hAnsi="Garamond"/>
          <w:sz w:val="22"/>
          <w:szCs w:val="22"/>
        </w:rPr>
        <w:t>a Stazione Appaltante</w:t>
      </w:r>
      <w:r w:rsidRPr="00F110F1">
        <w:rPr>
          <w:rFonts w:ascii="Garamond" w:eastAsia="Arial" w:hAnsi="Garamond"/>
          <w:sz w:val="22"/>
          <w:szCs w:val="22"/>
        </w:rPr>
        <w:t xml:space="preserve"> o di chiunque possa influenzare le decisioni relative alla procedura di affidamento o di esecuzione del contratto</w:t>
      </w:r>
      <w:r w:rsidR="00D25239" w:rsidRPr="00F110F1">
        <w:rPr>
          <w:rFonts w:ascii="Garamond" w:eastAsia="Arial" w:hAnsi="Garamond"/>
          <w:sz w:val="22"/>
          <w:szCs w:val="22"/>
        </w:rPr>
        <w:t>;</w:t>
      </w:r>
    </w:p>
    <w:p w14:paraId="2FF6D374" w14:textId="77777777" w:rsidR="00F110F1" w:rsidRDefault="0064351B" w:rsidP="00E6272A">
      <w:pPr>
        <w:pStyle w:val="Paragrafoelenco"/>
        <w:numPr>
          <w:ilvl w:val="0"/>
          <w:numId w:val="22"/>
        </w:numPr>
        <w:tabs>
          <w:tab w:val="left" w:pos="260"/>
        </w:tabs>
        <w:spacing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t>si impegna, qualora i fatti di cui ai precedenti punti e) ed f) costituiscano reato, a sporgere denuncia all’autorità giudizi</w:t>
      </w:r>
      <w:r w:rsidR="002559AB" w:rsidRPr="00F110F1">
        <w:rPr>
          <w:rFonts w:ascii="Garamond" w:eastAsia="Arial" w:hAnsi="Garamond"/>
          <w:sz w:val="22"/>
          <w:szCs w:val="22"/>
        </w:rPr>
        <w:t>aria</w:t>
      </w:r>
      <w:r w:rsidR="009F3DBD" w:rsidRPr="00F110F1">
        <w:rPr>
          <w:rFonts w:ascii="Garamond" w:eastAsia="Arial" w:hAnsi="Garamond"/>
          <w:sz w:val="22"/>
          <w:szCs w:val="22"/>
        </w:rPr>
        <w:t>;</w:t>
      </w:r>
    </w:p>
    <w:p w14:paraId="2B1AE647" w14:textId="77777777" w:rsidR="002A491E" w:rsidRPr="00F110F1" w:rsidRDefault="002559AB" w:rsidP="00E6272A">
      <w:pPr>
        <w:pStyle w:val="Paragrafoelenco"/>
        <w:numPr>
          <w:ilvl w:val="0"/>
          <w:numId w:val="22"/>
        </w:numPr>
        <w:tabs>
          <w:tab w:val="left" w:pos="260"/>
        </w:tabs>
        <w:spacing w:after="240"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t xml:space="preserve">si impegna </w:t>
      </w:r>
      <w:proofErr w:type="gramStart"/>
      <w:r w:rsidRPr="00F110F1">
        <w:rPr>
          <w:rFonts w:ascii="Garamond" w:eastAsia="Arial" w:hAnsi="Garamond"/>
          <w:sz w:val="22"/>
          <w:szCs w:val="22"/>
        </w:rPr>
        <w:t>ad</w:t>
      </w:r>
      <w:proofErr w:type="gramEnd"/>
      <w:r w:rsidRPr="00F110F1">
        <w:rPr>
          <w:rFonts w:ascii="Garamond" w:eastAsia="Arial" w:hAnsi="Garamond"/>
          <w:sz w:val="22"/>
          <w:szCs w:val="22"/>
        </w:rPr>
        <w:t xml:space="preserve"> adempiere con la dovuta diligenza alla corretta esecuzione del contratto.</w:t>
      </w:r>
    </w:p>
    <w:p w14:paraId="4201032A" w14:textId="77777777" w:rsidR="0064351B" w:rsidRPr="00D85F19" w:rsidRDefault="0064351B" w:rsidP="00F110F1">
      <w:pPr>
        <w:spacing w:line="276" w:lineRule="auto"/>
        <w:jc w:val="center"/>
        <w:rPr>
          <w:rFonts w:ascii="Garamond" w:eastAsia="Arial" w:hAnsi="Garamond"/>
          <w:b/>
          <w:sz w:val="22"/>
          <w:szCs w:val="22"/>
        </w:rPr>
      </w:pPr>
      <w:r w:rsidRPr="00D85F19">
        <w:rPr>
          <w:rFonts w:ascii="Garamond" w:eastAsia="Arial" w:hAnsi="Garamond"/>
          <w:b/>
          <w:sz w:val="22"/>
          <w:szCs w:val="22"/>
        </w:rPr>
        <w:t>Art. 3</w:t>
      </w:r>
    </w:p>
    <w:p w14:paraId="3BE34623" w14:textId="77777777" w:rsidR="0064351B" w:rsidRPr="00D85F19" w:rsidRDefault="0064351B" w:rsidP="00F110F1">
      <w:pPr>
        <w:spacing w:after="240" w:line="276" w:lineRule="auto"/>
        <w:jc w:val="center"/>
        <w:rPr>
          <w:rFonts w:ascii="Garamond" w:eastAsia="Arial" w:hAnsi="Garamond"/>
          <w:b/>
          <w:sz w:val="22"/>
          <w:szCs w:val="22"/>
        </w:rPr>
      </w:pPr>
      <w:r w:rsidRPr="00D85F19">
        <w:rPr>
          <w:rFonts w:ascii="Garamond" w:eastAsia="Arial" w:hAnsi="Garamond"/>
          <w:b/>
          <w:sz w:val="22"/>
          <w:szCs w:val="22"/>
        </w:rPr>
        <w:t>Obblighi del</w:t>
      </w:r>
      <w:r w:rsidR="00F85219" w:rsidRPr="00D85F19">
        <w:rPr>
          <w:rFonts w:ascii="Garamond" w:eastAsia="Arial" w:hAnsi="Garamond"/>
          <w:b/>
          <w:sz w:val="22"/>
          <w:szCs w:val="22"/>
        </w:rPr>
        <w:t xml:space="preserve"> Consorzio</w:t>
      </w:r>
    </w:p>
    <w:p w14:paraId="19068B6D" w14:textId="79650195" w:rsidR="0064351B" w:rsidRPr="00F05A0D" w:rsidRDefault="00337CDB" w:rsidP="00E6272A">
      <w:pPr>
        <w:pStyle w:val="Paragrafoelenco"/>
        <w:numPr>
          <w:ilvl w:val="0"/>
          <w:numId w:val="23"/>
        </w:numPr>
        <w:spacing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05A0D">
        <w:rPr>
          <w:rFonts w:ascii="Garamond" w:eastAsia="Arial" w:hAnsi="Garamond"/>
          <w:sz w:val="22"/>
          <w:szCs w:val="22"/>
        </w:rPr>
        <w:t>Il Consorzio</w:t>
      </w:r>
      <w:r w:rsidR="008362E2" w:rsidRPr="00F05A0D">
        <w:rPr>
          <w:rFonts w:ascii="Garamond" w:eastAsia="Arial" w:hAnsi="Garamond"/>
          <w:sz w:val="22"/>
          <w:szCs w:val="22"/>
        </w:rPr>
        <w:t xml:space="preserve"> si </w:t>
      </w:r>
      <w:r w:rsidRPr="00F05A0D">
        <w:rPr>
          <w:rFonts w:ascii="Garamond" w:eastAsia="Arial" w:hAnsi="Garamond"/>
          <w:sz w:val="22"/>
          <w:szCs w:val="22"/>
        </w:rPr>
        <w:t>obbliga, per</w:t>
      </w:r>
      <w:r w:rsidR="008362E2" w:rsidRPr="00F05A0D">
        <w:rPr>
          <w:rFonts w:ascii="Garamond" w:eastAsia="Arial" w:hAnsi="Garamond"/>
          <w:sz w:val="22"/>
          <w:szCs w:val="22"/>
        </w:rPr>
        <w:t xml:space="preserve"> il tramite dei Direttori d’Area e dei Capi </w:t>
      </w:r>
      <w:r w:rsidR="001B2B96" w:rsidRPr="00F05A0D">
        <w:rPr>
          <w:rFonts w:ascii="Garamond" w:eastAsia="Arial" w:hAnsi="Garamond"/>
          <w:sz w:val="22"/>
          <w:szCs w:val="22"/>
        </w:rPr>
        <w:t>Ufficio, a</w:t>
      </w:r>
      <w:r w:rsidR="008362E2" w:rsidRPr="00F05A0D">
        <w:rPr>
          <w:rFonts w:ascii="Garamond" w:eastAsia="Arial" w:hAnsi="Garamond"/>
          <w:sz w:val="22"/>
          <w:szCs w:val="22"/>
        </w:rPr>
        <w:t xml:space="preserve"> vigilare che il personale consortile</w:t>
      </w:r>
      <w:r w:rsidR="0064351B" w:rsidRPr="00F05A0D">
        <w:rPr>
          <w:rFonts w:ascii="Garamond" w:eastAsia="Arial" w:hAnsi="Garamond"/>
          <w:sz w:val="22"/>
          <w:szCs w:val="22"/>
        </w:rPr>
        <w:t>:</w:t>
      </w:r>
    </w:p>
    <w:p w14:paraId="2B1F9EDA" w14:textId="77777777" w:rsidR="00F110F1" w:rsidRDefault="0064351B" w:rsidP="00E6272A">
      <w:pPr>
        <w:pStyle w:val="Paragrafoelenco"/>
        <w:numPr>
          <w:ilvl w:val="0"/>
          <w:numId w:val="17"/>
        </w:numPr>
        <w:tabs>
          <w:tab w:val="left" w:pos="-2410"/>
        </w:tabs>
        <w:spacing w:line="276" w:lineRule="auto"/>
        <w:ind w:left="567" w:hanging="283"/>
        <w:jc w:val="both"/>
        <w:rPr>
          <w:rFonts w:ascii="Garamond" w:eastAsia="Arial" w:hAnsi="Garamond"/>
          <w:sz w:val="22"/>
          <w:szCs w:val="22"/>
        </w:rPr>
      </w:pPr>
      <w:r w:rsidRPr="000139D3">
        <w:rPr>
          <w:rFonts w:ascii="Garamond" w:eastAsia="Arial" w:hAnsi="Garamond"/>
          <w:sz w:val="22"/>
          <w:szCs w:val="22"/>
        </w:rPr>
        <w:t>rispett</w:t>
      </w:r>
      <w:r w:rsidR="008362E2" w:rsidRPr="000139D3">
        <w:rPr>
          <w:rFonts w:ascii="Garamond" w:eastAsia="Arial" w:hAnsi="Garamond"/>
          <w:sz w:val="22"/>
          <w:szCs w:val="22"/>
        </w:rPr>
        <w:t>i</w:t>
      </w:r>
      <w:r w:rsidRPr="000139D3">
        <w:rPr>
          <w:rFonts w:ascii="Garamond" w:eastAsia="Arial" w:hAnsi="Garamond"/>
          <w:sz w:val="22"/>
          <w:szCs w:val="22"/>
        </w:rPr>
        <w:t xml:space="preserve"> i principi di trasparenza e integrità già disciplinati dal Codice di comportamento del personale </w:t>
      </w:r>
      <w:r w:rsidR="00337CDB" w:rsidRPr="000139D3">
        <w:rPr>
          <w:rFonts w:ascii="Garamond" w:eastAsia="Arial" w:hAnsi="Garamond"/>
          <w:sz w:val="22"/>
          <w:szCs w:val="22"/>
        </w:rPr>
        <w:t>consortile nonché</w:t>
      </w:r>
      <w:r w:rsidRPr="000139D3">
        <w:rPr>
          <w:rFonts w:ascii="Garamond" w:eastAsia="Arial" w:hAnsi="Garamond"/>
          <w:sz w:val="22"/>
          <w:szCs w:val="22"/>
        </w:rPr>
        <w:t xml:space="preserve"> le misure di prevenzione della corruzione inserite nel Piano </w:t>
      </w:r>
      <w:r w:rsidR="009F3DBD" w:rsidRPr="000139D3">
        <w:rPr>
          <w:rFonts w:ascii="Garamond" w:eastAsia="Arial" w:hAnsi="Garamond"/>
          <w:sz w:val="22"/>
          <w:szCs w:val="22"/>
        </w:rPr>
        <w:t>T</w:t>
      </w:r>
      <w:r w:rsidRPr="000139D3">
        <w:rPr>
          <w:rFonts w:ascii="Garamond" w:eastAsia="Arial" w:hAnsi="Garamond"/>
          <w:sz w:val="22"/>
          <w:szCs w:val="22"/>
        </w:rPr>
        <w:t xml:space="preserve">riennale di </w:t>
      </w:r>
      <w:r w:rsidR="009F3DBD" w:rsidRPr="000139D3">
        <w:rPr>
          <w:rFonts w:ascii="Garamond" w:eastAsia="Arial" w:hAnsi="Garamond"/>
          <w:sz w:val="22"/>
          <w:szCs w:val="22"/>
        </w:rPr>
        <w:t>P</w:t>
      </w:r>
      <w:r w:rsidRPr="000139D3">
        <w:rPr>
          <w:rFonts w:ascii="Garamond" w:eastAsia="Arial" w:hAnsi="Garamond"/>
          <w:sz w:val="22"/>
          <w:szCs w:val="22"/>
        </w:rPr>
        <w:t>revenzione vigente;</w:t>
      </w:r>
    </w:p>
    <w:p w14:paraId="771DEB42" w14:textId="77777777" w:rsidR="00F110F1" w:rsidRDefault="0064351B" w:rsidP="00E6272A">
      <w:pPr>
        <w:pStyle w:val="Paragrafoelenco"/>
        <w:numPr>
          <w:ilvl w:val="0"/>
          <w:numId w:val="17"/>
        </w:numPr>
        <w:tabs>
          <w:tab w:val="left" w:pos="-2410"/>
        </w:tabs>
        <w:spacing w:line="276" w:lineRule="auto"/>
        <w:ind w:left="567" w:hanging="283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t>non influenz</w:t>
      </w:r>
      <w:r w:rsidR="008362E2" w:rsidRPr="00F110F1">
        <w:rPr>
          <w:rFonts w:ascii="Garamond" w:eastAsia="Arial" w:hAnsi="Garamond"/>
          <w:sz w:val="22"/>
          <w:szCs w:val="22"/>
        </w:rPr>
        <w:t>i</w:t>
      </w:r>
      <w:r w:rsidRPr="00F110F1">
        <w:rPr>
          <w:rFonts w:ascii="Garamond" w:eastAsia="Arial" w:hAnsi="Garamond"/>
          <w:sz w:val="22"/>
          <w:szCs w:val="22"/>
        </w:rPr>
        <w:t xml:space="preserve"> il procedimento amministrativo diretto a definire il contenuto del bando o altro atto equipollente, al fine di condizionare le modalità di scelta del contraente;</w:t>
      </w:r>
    </w:p>
    <w:p w14:paraId="51D7298D" w14:textId="77777777" w:rsidR="00F110F1" w:rsidRDefault="0064351B" w:rsidP="00E6272A">
      <w:pPr>
        <w:pStyle w:val="Paragrafoelenco"/>
        <w:numPr>
          <w:ilvl w:val="0"/>
          <w:numId w:val="17"/>
        </w:numPr>
        <w:tabs>
          <w:tab w:val="left" w:pos="-2410"/>
        </w:tabs>
        <w:spacing w:line="276" w:lineRule="auto"/>
        <w:ind w:left="567" w:hanging="283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t>non richied</w:t>
      </w:r>
      <w:r w:rsidR="008362E2" w:rsidRPr="00F110F1">
        <w:rPr>
          <w:rFonts w:ascii="Garamond" w:eastAsia="Arial" w:hAnsi="Garamond"/>
          <w:sz w:val="22"/>
          <w:szCs w:val="22"/>
        </w:rPr>
        <w:t>a</w:t>
      </w:r>
      <w:r w:rsidRPr="00F110F1">
        <w:rPr>
          <w:rFonts w:ascii="Garamond" w:eastAsia="Arial" w:hAnsi="Garamond"/>
          <w:sz w:val="22"/>
          <w:szCs w:val="22"/>
        </w:rPr>
        <w:t>, non accett</w:t>
      </w:r>
      <w:r w:rsidR="008362E2" w:rsidRPr="00F110F1">
        <w:rPr>
          <w:rFonts w:ascii="Garamond" w:eastAsia="Arial" w:hAnsi="Garamond"/>
          <w:sz w:val="22"/>
          <w:szCs w:val="22"/>
        </w:rPr>
        <w:t>i</w:t>
      </w:r>
      <w:r w:rsidRPr="00F110F1">
        <w:rPr>
          <w:rFonts w:ascii="Garamond" w:eastAsia="Arial" w:hAnsi="Garamond"/>
          <w:sz w:val="22"/>
          <w:szCs w:val="22"/>
        </w:rPr>
        <w:t xml:space="preserve"> e non ricev</w:t>
      </w:r>
      <w:r w:rsidR="008362E2" w:rsidRPr="00F110F1">
        <w:rPr>
          <w:rFonts w:ascii="Garamond" w:eastAsia="Arial" w:hAnsi="Garamond"/>
          <w:sz w:val="22"/>
          <w:szCs w:val="22"/>
        </w:rPr>
        <w:t>a</w:t>
      </w:r>
      <w:r w:rsidRPr="00F110F1">
        <w:rPr>
          <w:rFonts w:ascii="Garamond" w:eastAsia="Arial" w:hAnsi="Garamond"/>
          <w:sz w:val="22"/>
          <w:szCs w:val="22"/>
        </w:rPr>
        <w:t xml:space="preserve"> direttamente o tramite terzi, somme di danaro o altre utilità finalizzate a favorire la scelta di un determinato </w:t>
      </w:r>
      <w:r w:rsidR="009F3DBD" w:rsidRPr="00F110F1">
        <w:rPr>
          <w:rFonts w:ascii="Garamond" w:eastAsia="Arial" w:hAnsi="Garamond"/>
          <w:sz w:val="22"/>
          <w:szCs w:val="22"/>
        </w:rPr>
        <w:t>O</w:t>
      </w:r>
      <w:r w:rsidRPr="00F110F1">
        <w:rPr>
          <w:rFonts w:ascii="Garamond" w:eastAsia="Arial" w:hAnsi="Garamond"/>
          <w:sz w:val="22"/>
          <w:szCs w:val="22"/>
        </w:rPr>
        <w:t xml:space="preserve">peratore </w:t>
      </w:r>
      <w:r w:rsidR="009F3DBD" w:rsidRPr="00F110F1">
        <w:rPr>
          <w:rFonts w:ascii="Garamond" w:eastAsia="Arial" w:hAnsi="Garamond"/>
          <w:sz w:val="22"/>
          <w:szCs w:val="22"/>
        </w:rPr>
        <w:t>E</w:t>
      </w:r>
      <w:r w:rsidRPr="00F110F1">
        <w:rPr>
          <w:rFonts w:ascii="Garamond" w:eastAsia="Arial" w:hAnsi="Garamond"/>
          <w:sz w:val="22"/>
          <w:szCs w:val="22"/>
        </w:rPr>
        <w:t>conomico;</w:t>
      </w:r>
    </w:p>
    <w:p w14:paraId="4661F9B0" w14:textId="77777777" w:rsidR="00F110F1" w:rsidRDefault="0064351B" w:rsidP="00E6272A">
      <w:pPr>
        <w:pStyle w:val="Paragrafoelenco"/>
        <w:numPr>
          <w:ilvl w:val="0"/>
          <w:numId w:val="17"/>
        </w:numPr>
        <w:tabs>
          <w:tab w:val="left" w:pos="-2410"/>
        </w:tabs>
        <w:spacing w:line="276" w:lineRule="auto"/>
        <w:ind w:left="567" w:hanging="283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t>non richied</w:t>
      </w:r>
      <w:r w:rsidR="009F3DBD" w:rsidRPr="00F110F1">
        <w:rPr>
          <w:rFonts w:ascii="Garamond" w:eastAsia="Arial" w:hAnsi="Garamond"/>
          <w:sz w:val="22"/>
          <w:szCs w:val="22"/>
        </w:rPr>
        <w:t>a</w:t>
      </w:r>
      <w:r w:rsidRPr="00F110F1">
        <w:rPr>
          <w:rFonts w:ascii="Garamond" w:eastAsia="Arial" w:hAnsi="Garamond"/>
          <w:sz w:val="22"/>
          <w:szCs w:val="22"/>
        </w:rPr>
        <w:t>, non accett</w:t>
      </w:r>
      <w:r w:rsidR="009F3DBD" w:rsidRPr="00F110F1">
        <w:rPr>
          <w:rFonts w:ascii="Garamond" w:eastAsia="Arial" w:hAnsi="Garamond"/>
          <w:sz w:val="22"/>
          <w:szCs w:val="22"/>
        </w:rPr>
        <w:t>i</w:t>
      </w:r>
      <w:r w:rsidRPr="00F110F1">
        <w:rPr>
          <w:rFonts w:ascii="Garamond" w:eastAsia="Arial" w:hAnsi="Garamond"/>
          <w:sz w:val="22"/>
          <w:szCs w:val="22"/>
        </w:rPr>
        <w:t xml:space="preserve"> e non ricev</w:t>
      </w:r>
      <w:r w:rsidR="009F3DBD" w:rsidRPr="00F110F1">
        <w:rPr>
          <w:rFonts w:ascii="Garamond" w:eastAsia="Arial" w:hAnsi="Garamond"/>
          <w:sz w:val="22"/>
          <w:szCs w:val="22"/>
        </w:rPr>
        <w:t>a</w:t>
      </w:r>
      <w:r w:rsidRPr="00F110F1">
        <w:rPr>
          <w:rFonts w:ascii="Garamond" w:eastAsia="Arial" w:hAnsi="Garamond"/>
          <w:sz w:val="22"/>
          <w:szCs w:val="22"/>
        </w:rPr>
        <w:t xml:space="preserve"> direttamente o tramite terzi, somme di danaro o altre utilità finalizzate a influenzare in maniera distorsiva la corretta gestione del contratto;</w:t>
      </w:r>
    </w:p>
    <w:p w14:paraId="37B4AB41" w14:textId="77777777" w:rsidR="00F110F1" w:rsidRDefault="00337CDB" w:rsidP="00E6272A">
      <w:pPr>
        <w:pStyle w:val="Paragrafoelenco"/>
        <w:numPr>
          <w:ilvl w:val="0"/>
          <w:numId w:val="17"/>
        </w:numPr>
        <w:tabs>
          <w:tab w:val="left" w:pos="-2410"/>
        </w:tabs>
        <w:spacing w:line="276" w:lineRule="auto"/>
        <w:ind w:left="567" w:hanging="283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t>provveda a</w:t>
      </w:r>
      <w:r w:rsidR="0064351B" w:rsidRPr="00F110F1">
        <w:rPr>
          <w:rFonts w:ascii="Garamond" w:eastAsia="Arial" w:hAnsi="Garamond"/>
          <w:sz w:val="22"/>
          <w:szCs w:val="22"/>
        </w:rPr>
        <w:t xml:space="preserve"> segnalare al proprio Responsabile per la </w:t>
      </w:r>
      <w:r w:rsidR="009F3DBD" w:rsidRPr="00F110F1">
        <w:rPr>
          <w:rFonts w:ascii="Garamond" w:eastAsia="Arial" w:hAnsi="Garamond"/>
          <w:sz w:val="22"/>
          <w:szCs w:val="22"/>
        </w:rPr>
        <w:t>P</w:t>
      </w:r>
      <w:r w:rsidR="0064351B" w:rsidRPr="00F110F1">
        <w:rPr>
          <w:rFonts w:ascii="Garamond" w:eastAsia="Arial" w:hAnsi="Garamond"/>
          <w:sz w:val="22"/>
          <w:szCs w:val="22"/>
        </w:rPr>
        <w:t xml:space="preserve">revenzione della </w:t>
      </w:r>
      <w:r w:rsidR="009F3DBD" w:rsidRPr="00F110F1">
        <w:rPr>
          <w:rFonts w:ascii="Garamond" w:eastAsia="Arial" w:hAnsi="Garamond"/>
          <w:sz w:val="22"/>
          <w:szCs w:val="22"/>
        </w:rPr>
        <w:t>C</w:t>
      </w:r>
      <w:r w:rsidR="0064351B" w:rsidRPr="00F110F1">
        <w:rPr>
          <w:rFonts w:ascii="Garamond" w:eastAsia="Arial" w:hAnsi="Garamond"/>
          <w:sz w:val="22"/>
          <w:szCs w:val="22"/>
        </w:rPr>
        <w:t xml:space="preserve">orruzione qualsiasi tentativo illecito da parte di terzi di turbare o distorcere le fasi di svolgimento delle procedure di affidamento </w:t>
      </w:r>
      <w:r w:rsidR="00D25239" w:rsidRPr="00F110F1">
        <w:rPr>
          <w:rFonts w:ascii="Garamond" w:eastAsia="Arial" w:hAnsi="Garamond"/>
          <w:sz w:val="22"/>
          <w:szCs w:val="22"/>
        </w:rPr>
        <w:t>e/o l’esecuzione del contratto</w:t>
      </w:r>
      <w:r w:rsidR="0064351B" w:rsidRPr="00F110F1">
        <w:rPr>
          <w:rFonts w:ascii="Garamond" w:eastAsia="Arial" w:hAnsi="Garamond"/>
          <w:sz w:val="22"/>
          <w:szCs w:val="22"/>
        </w:rPr>
        <w:t>;</w:t>
      </w:r>
    </w:p>
    <w:p w14:paraId="291AC00B" w14:textId="77777777" w:rsidR="00F110F1" w:rsidRDefault="008362E2" w:rsidP="00E6272A">
      <w:pPr>
        <w:pStyle w:val="Paragrafoelenco"/>
        <w:numPr>
          <w:ilvl w:val="0"/>
          <w:numId w:val="17"/>
        </w:numPr>
        <w:tabs>
          <w:tab w:val="left" w:pos="-2410"/>
        </w:tabs>
        <w:spacing w:line="276" w:lineRule="auto"/>
        <w:ind w:left="567" w:hanging="283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lastRenderedPageBreak/>
        <w:t xml:space="preserve">provveda </w:t>
      </w:r>
      <w:r w:rsidR="0064351B" w:rsidRPr="00F110F1">
        <w:rPr>
          <w:rFonts w:ascii="Garamond" w:eastAsia="Arial" w:hAnsi="Garamond"/>
          <w:sz w:val="22"/>
          <w:szCs w:val="22"/>
        </w:rPr>
        <w:t xml:space="preserve">a segnalare al proprio Responsabile per la </w:t>
      </w:r>
      <w:r w:rsidR="009F3DBD" w:rsidRPr="00F110F1">
        <w:rPr>
          <w:rFonts w:ascii="Garamond" w:eastAsia="Arial" w:hAnsi="Garamond"/>
          <w:sz w:val="22"/>
          <w:szCs w:val="22"/>
        </w:rPr>
        <w:t>P</w:t>
      </w:r>
      <w:r w:rsidR="0064351B" w:rsidRPr="00F110F1">
        <w:rPr>
          <w:rFonts w:ascii="Garamond" w:eastAsia="Arial" w:hAnsi="Garamond"/>
          <w:sz w:val="22"/>
          <w:szCs w:val="22"/>
        </w:rPr>
        <w:t xml:space="preserve">revenzione della </w:t>
      </w:r>
      <w:r w:rsidR="009F3DBD" w:rsidRPr="00F110F1">
        <w:rPr>
          <w:rFonts w:ascii="Garamond" w:eastAsia="Arial" w:hAnsi="Garamond"/>
          <w:sz w:val="22"/>
          <w:szCs w:val="22"/>
        </w:rPr>
        <w:t>C</w:t>
      </w:r>
      <w:r w:rsidR="0064351B" w:rsidRPr="00F110F1">
        <w:rPr>
          <w:rFonts w:ascii="Garamond" w:eastAsia="Arial" w:hAnsi="Garamond"/>
          <w:sz w:val="22"/>
          <w:szCs w:val="22"/>
        </w:rPr>
        <w:t xml:space="preserve">orruzione qualsiasi richiesta illecita o pretesa da parte di </w:t>
      </w:r>
      <w:r w:rsidR="009F3DBD" w:rsidRPr="00F110F1">
        <w:rPr>
          <w:rFonts w:ascii="Garamond" w:eastAsia="Arial" w:hAnsi="Garamond"/>
          <w:sz w:val="22"/>
          <w:szCs w:val="22"/>
        </w:rPr>
        <w:t>O</w:t>
      </w:r>
      <w:r w:rsidR="0064351B" w:rsidRPr="00F110F1">
        <w:rPr>
          <w:rFonts w:ascii="Garamond" w:eastAsia="Arial" w:hAnsi="Garamond"/>
          <w:sz w:val="22"/>
          <w:szCs w:val="22"/>
        </w:rPr>
        <w:t xml:space="preserve">peratori </w:t>
      </w:r>
      <w:r w:rsidR="009F3DBD" w:rsidRPr="00F110F1">
        <w:rPr>
          <w:rFonts w:ascii="Garamond" w:eastAsia="Arial" w:hAnsi="Garamond"/>
          <w:sz w:val="22"/>
          <w:szCs w:val="22"/>
        </w:rPr>
        <w:t>E</w:t>
      </w:r>
      <w:r w:rsidR="0064351B" w:rsidRPr="00F110F1">
        <w:rPr>
          <w:rFonts w:ascii="Garamond" w:eastAsia="Arial" w:hAnsi="Garamond"/>
          <w:sz w:val="22"/>
          <w:szCs w:val="22"/>
        </w:rPr>
        <w:t>conomici o di chiunque possa influenzare le decisioni relative alla procedura di affidamento o di esecuzione</w:t>
      </w:r>
      <w:r w:rsidR="00D25239" w:rsidRPr="00F110F1">
        <w:rPr>
          <w:rFonts w:ascii="Garamond" w:eastAsia="Arial" w:hAnsi="Garamond"/>
          <w:sz w:val="22"/>
          <w:szCs w:val="22"/>
        </w:rPr>
        <w:t xml:space="preserve"> del contratto;</w:t>
      </w:r>
      <w:r w:rsidR="0064351B" w:rsidRPr="00F110F1">
        <w:rPr>
          <w:rFonts w:ascii="Garamond" w:eastAsia="Arial" w:hAnsi="Garamond"/>
          <w:sz w:val="22"/>
          <w:szCs w:val="22"/>
        </w:rPr>
        <w:t xml:space="preserve"> </w:t>
      </w:r>
      <w:r w:rsidR="00D25239" w:rsidRPr="00F110F1">
        <w:rPr>
          <w:rFonts w:ascii="Garamond" w:eastAsia="Arial" w:hAnsi="Garamond"/>
          <w:sz w:val="22"/>
          <w:szCs w:val="22"/>
        </w:rPr>
        <w:t xml:space="preserve"> </w:t>
      </w:r>
    </w:p>
    <w:p w14:paraId="02464143" w14:textId="77777777" w:rsidR="00F110F1" w:rsidRDefault="00EC5554" w:rsidP="00E6272A">
      <w:pPr>
        <w:pStyle w:val="Paragrafoelenco"/>
        <w:numPr>
          <w:ilvl w:val="0"/>
          <w:numId w:val="17"/>
        </w:numPr>
        <w:tabs>
          <w:tab w:val="left" w:pos="-2410"/>
        </w:tabs>
        <w:spacing w:line="276" w:lineRule="auto"/>
        <w:ind w:left="567" w:hanging="283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t>provveda</w:t>
      </w:r>
      <w:r w:rsidR="0064351B" w:rsidRPr="00F110F1">
        <w:rPr>
          <w:rFonts w:ascii="Garamond" w:eastAsia="Arial" w:hAnsi="Garamond"/>
          <w:sz w:val="22"/>
          <w:szCs w:val="22"/>
        </w:rPr>
        <w:t>, qualora i fatti di cui ai precedenti punti e) ed f) costituiscano reato, a sporgere denuncia all’autorità giudiziaria o alla polizia giudiziaria;</w:t>
      </w:r>
    </w:p>
    <w:p w14:paraId="5C4263F5" w14:textId="77777777" w:rsidR="00F110F1" w:rsidRDefault="009F3DBD" w:rsidP="00E6272A">
      <w:pPr>
        <w:pStyle w:val="Paragrafoelenco"/>
        <w:numPr>
          <w:ilvl w:val="0"/>
          <w:numId w:val="17"/>
        </w:numPr>
        <w:tabs>
          <w:tab w:val="left" w:pos="-2410"/>
        </w:tabs>
        <w:spacing w:line="276" w:lineRule="auto"/>
        <w:ind w:left="567" w:hanging="283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t xml:space="preserve">rispetti le norme in materia di incompatibilità e </w:t>
      </w:r>
      <w:proofErr w:type="spellStart"/>
      <w:r w:rsidRPr="00F110F1">
        <w:rPr>
          <w:rFonts w:ascii="Garamond" w:eastAsia="Arial" w:hAnsi="Garamond"/>
          <w:sz w:val="22"/>
          <w:szCs w:val="22"/>
        </w:rPr>
        <w:t>inconferibilità</w:t>
      </w:r>
      <w:proofErr w:type="spellEnd"/>
      <w:r w:rsidRPr="00F110F1">
        <w:rPr>
          <w:rFonts w:ascii="Garamond" w:eastAsia="Arial" w:hAnsi="Garamond"/>
          <w:sz w:val="22"/>
          <w:szCs w:val="22"/>
        </w:rPr>
        <w:t xml:space="preserve"> di incarichi di cui al D. Lgs. n. 39/2013 </w:t>
      </w:r>
      <w:r w:rsidR="00D25239" w:rsidRPr="00F110F1">
        <w:rPr>
          <w:rFonts w:ascii="Garamond" w:eastAsia="Arial" w:hAnsi="Garamond"/>
          <w:sz w:val="22"/>
          <w:szCs w:val="22"/>
        </w:rPr>
        <w:t>nelle procedure di formazione delle commission</w:t>
      </w:r>
      <w:r w:rsidRPr="00F110F1">
        <w:rPr>
          <w:rFonts w:ascii="Garamond" w:eastAsia="Arial" w:hAnsi="Garamond"/>
          <w:sz w:val="22"/>
          <w:szCs w:val="22"/>
        </w:rPr>
        <w:t>i giudicatrici</w:t>
      </w:r>
      <w:r w:rsidR="00D25239" w:rsidRPr="00F110F1">
        <w:rPr>
          <w:rFonts w:ascii="Garamond" w:eastAsia="Arial" w:hAnsi="Garamond"/>
          <w:sz w:val="22"/>
          <w:szCs w:val="22"/>
        </w:rPr>
        <w:t xml:space="preserve"> </w:t>
      </w:r>
      <w:r w:rsidR="0064351B" w:rsidRPr="00F110F1">
        <w:rPr>
          <w:rFonts w:ascii="Garamond" w:eastAsia="Arial" w:hAnsi="Garamond"/>
          <w:sz w:val="22"/>
          <w:szCs w:val="22"/>
        </w:rPr>
        <w:t xml:space="preserve">all’atto della nomina dei componenti della commissione di </w:t>
      </w:r>
      <w:r w:rsidR="00337CDB" w:rsidRPr="00F110F1">
        <w:rPr>
          <w:rFonts w:ascii="Garamond" w:eastAsia="Arial" w:hAnsi="Garamond"/>
          <w:sz w:val="22"/>
          <w:szCs w:val="22"/>
        </w:rPr>
        <w:t>gara;</w:t>
      </w:r>
    </w:p>
    <w:p w14:paraId="7A0185D2" w14:textId="77777777" w:rsidR="0064351B" w:rsidRPr="00F110F1" w:rsidRDefault="00337CDB" w:rsidP="00E6272A">
      <w:pPr>
        <w:pStyle w:val="Paragrafoelenco"/>
        <w:numPr>
          <w:ilvl w:val="0"/>
          <w:numId w:val="17"/>
        </w:numPr>
        <w:tabs>
          <w:tab w:val="left" w:pos="-2410"/>
        </w:tabs>
        <w:spacing w:line="276" w:lineRule="auto"/>
        <w:ind w:left="567" w:hanging="283"/>
        <w:jc w:val="both"/>
        <w:rPr>
          <w:rFonts w:ascii="Garamond" w:eastAsia="Arial" w:hAnsi="Garamond"/>
          <w:sz w:val="22"/>
          <w:szCs w:val="22"/>
        </w:rPr>
      </w:pPr>
      <w:r w:rsidRPr="00F110F1">
        <w:rPr>
          <w:rFonts w:ascii="Garamond" w:eastAsia="Arial" w:hAnsi="Garamond"/>
          <w:sz w:val="22"/>
          <w:szCs w:val="22"/>
        </w:rPr>
        <w:t>faccia sottoscrivere</w:t>
      </w:r>
      <w:r w:rsidR="0064351B" w:rsidRPr="00F110F1">
        <w:rPr>
          <w:rFonts w:ascii="Garamond" w:eastAsia="Arial" w:hAnsi="Garamond"/>
          <w:sz w:val="22"/>
          <w:szCs w:val="22"/>
        </w:rPr>
        <w:t xml:space="preserve"> ai componenti della </w:t>
      </w:r>
      <w:proofErr w:type="gramStart"/>
      <w:r w:rsidR="0064351B" w:rsidRPr="00F110F1">
        <w:rPr>
          <w:rFonts w:ascii="Garamond" w:eastAsia="Arial" w:hAnsi="Garamond"/>
          <w:sz w:val="22"/>
          <w:szCs w:val="22"/>
        </w:rPr>
        <w:t>predetta</w:t>
      </w:r>
      <w:proofErr w:type="gramEnd"/>
      <w:r w:rsidR="0064351B" w:rsidRPr="00F110F1">
        <w:rPr>
          <w:rFonts w:ascii="Garamond" w:eastAsia="Arial" w:hAnsi="Garamond"/>
          <w:sz w:val="22"/>
          <w:szCs w:val="22"/>
        </w:rPr>
        <w:t xml:space="preserve"> Commissione la dichiarazione di assenza di cause di</w:t>
      </w:r>
      <w:r w:rsidR="002559AB" w:rsidRPr="00F110F1">
        <w:rPr>
          <w:rFonts w:ascii="Garamond" w:eastAsia="Arial" w:hAnsi="Garamond"/>
          <w:sz w:val="22"/>
          <w:szCs w:val="22"/>
        </w:rPr>
        <w:t xml:space="preserve"> </w:t>
      </w:r>
      <w:r w:rsidR="0064351B" w:rsidRPr="00F110F1">
        <w:rPr>
          <w:rFonts w:ascii="Garamond" w:eastAsia="Arial" w:hAnsi="Garamond"/>
          <w:sz w:val="22"/>
          <w:szCs w:val="22"/>
        </w:rPr>
        <w:t xml:space="preserve">incompatibilità e </w:t>
      </w:r>
      <w:proofErr w:type="spellStart"/>
      <w:r w:rsidR="0064351B" w:rsidRPr="00F110F1">
        <w:rPr>
          <w:rFonts w:ascii="Garamond" w:eastAsia="Arial" w:hAnsi="Garamond"/>
          <w:sz w:val="22"/>
          <w:szCs w:val="22"/>
        </w:rPr>
        <w:t>inconferibilità</w:t>
      </w:r>
      <w:proofErr w:type="spellEnd"/>
      <w:r w:rsidR="0064351B" w:rsidRPr="00F110F1">
        <w:rPr>
          <w:rFonts w:ascii="Garamond" w:eastAsia="Arial" w:hAnsi="Garamond"/>
          <w:sz w:val="22"/>
          <w:szCs w:val="22"/>
        </w:rPr>
        <w:t xml:space="preserve"> di incarichi e quella con cui ciascuno dei componenti assume l’obbligo di dichiarare il verificarsi di qualsiasi situazione di conflitto di interesse e in particolare di astenersi in tutte le situazioni in cui possano essere coinvolti, oltre che interessi propri e dei suoi parenti, affini entro il secondo grado, del coniuge o di conviventi, interessi di:</w:t>
      </w:r>
    </w:p>
    <w:p w14:paraId="2777B5A3" w14:textId="77777777" w:rsidR="0064351B" w:rsidRPr="00D85F19" w:rsidRDefault="0064351B" w:rsidP="00E6272A">
      <w:pPr>
        <w:numPr>
          <w:ilvl w:val="0"/>
          <w:numId w:val="14"/>
        </w:numPr>
        <w:tabs>
          <w:tab w:val="left" w:pos="120"/>
        </w:tabs>
        <w:spacing w:before="120" w:line="276" w:lineRule="auto"/>
        <w:ind w:left="851" w:hanging="284"/>
        <w:jc w:val="both"/>
        <w:rPr>
          <w:rFonts w:ascii="Garamond" w:eastAsia="Arial" w:hAnsi="Garamond"/>
          <w:sz w:val="22"/>
          <w:szCs w:val="22"/>
        </w:rPr>
      </w:pPr>
      <w:r w:rsidRPr="00D85F19">
        <w:rPr>
          <w:rFonts w:ascii="Garamond" w:eastAsia="Arial" w:hAnsi="Garamond"/>
          <w:sz w:val="22"/>
          <w:szCs w:val="22"/>
        </w:rPr>
        <w:t>persone con le quali abbia rapporti di frequentazione abituale;</w:t>
      </w:r>
    </w:p>
    <w:p w14:paraId="367FFADE" w14:textId="77777777" w:rsidR="0064351B" w:rsidRPr="00D85F19" w:rsidRDefault="0064351B" w:rsidP="00E6272A">
      <w:pPr>
        <w:numPr>
          <w:ilvl w:val="0"/>
          <w:numId w:val="14"/>
        </w:numPr>
        <w:tabs>
          <w:tab w:val="left" w:pos="134"/>
        </w:tabs>
        <w:spacing w:before="120" w:line="276" w:lineRule="auto"/>
        <w:ind w:left="851" w:hanging="284"/>
        <w:jc w:val="both"/>
        <w:rPr>
          <w:rFonts w:ascii="Garamond" w:eastAsia="Arial" w:hAnsi="Garamond"/>
          <w:sz w:val="22"/>
          <w:szCs w:val="22"/>
        </w:rPr>
      </w:pPr>
      <w:r w:rsidRPr="00D85F19">
        <w:rPr>
          <w:rFonts w:ascii="Garamond" w:eastAsia="Arial" w:hAnsi="Garamond"/>
          <w:sz w:val="22"/>
          <w:szCs w:val="22"/>
        </w:rPr>
        <w:t>soggetti ed organizzazioni con cui egli o il coniuge abbia causa pendente o grave inimicizia o rapporti di credito o debito significativi;</w:t>
      </w:r>
    </w:p>
    <w:p w14:paraId="66C7E984" w14:textId="77777777" w:rsidR="0064351B" w:rsidRPr="00D85F19" w:rsidRDefault="0064351B" w:rsidP="00E6272A">
      <w:pPr>
        <w:numPr>
          <w:ilvl w:val="0"/>
          <w:numId w:val="14"/>
        </w:numPr>
        <w:tabs>
          <w:tab w:val="left" w:pos="120"/>
        </w:tabs>
        <w:spacing w:before="120" w:line="276" w:lineRule="auto"/>
        <w:ind w:left="851" w:hanging="284"/>
        <w:jc w:val="both"/>
        <w:rPr>
          <w:rFonts w:ascii="Garamond" w:eastAsia="Arial" w:hAnsi="Garamond"/>
          <w:sz w:val="22"/>
          <w:szCs w:val="22"/>
        </w:rPr>
      </w:pPr>
      <w:r w:rsidRPr="00D85F19">
        <w:rPr>
          <w:rFonts w:ascii="Garamond" w:eastAsia="Arial" w:hAnsi="Garamond"/>
          <w:sz w:val="22"/>
          <w:szCs w:val="22"/>
        </w:rPr>
        <w:t>soggetti od organizzazioni di cui sia tutore, curatore, procuratore o agente;</w:t>
      </w:r>
    </w:p>
    <w:p w14:paraId="1E56691D" w14:textId="77777777" w:rsidR="0064351B" w:rsidRPr="00D85F19" w:rsidRDefault="0064351B" w:rsidP="00E6272A">
      <w:pPr>
        <w:numPr>
          <w:ilvl w:val="0"/>
          <w:numId w:val="14"/>
        </w:numPr>
        <w:tabs>
          <w:tab w:val="left" w:pos="120"/>
        </w:tabs>
        <w:spacing w:before="120" w:line="276" w:lineRule="auto"/>
        <w:ind w:left="851" w:hanging="284"/>
        <w:jc w:val="both"/>
        <w:rPr>
          <w:rFonts w:ascii="Garamond" w:eastAsia="Arial" w:hAnsi="Garamond"/>
          <w:sz w:val="22"/>
          <w:szCs w:val="22"/>
        </w:rPr>
      </w:pPr>
      <w:r w:rsidRPr="00D85F19">
        <w:rPr>
          <w:rFonts w:ascii="Garamond" w:eastAsia="Arial" w:hAnsi="Garamond"/>
          <w:sz w:val="22"/>
          <w:szCs w:val="22"/>
        </w:rPr>
        <w:t>enti, associazioni anche non riconosciute, comitati, società o stabilimenti di cui sia amministratore, o gerente, o nelle quali ricopra cariche sociali e/o di rappresentanza;</w:t>
      </w:r>
    </w:p>
    <w:p w14:paraId="740B302F" w14:textId="77777777" w:rsidR="00D92BF6" w:rsidRPr="00F110F1" w:rsidRDefault="0064351B" w:rsidP="00F05A0D">
      <w:pPr>
        <w:numPr>
          <w:ilvl w:val="0"/>
          <w:numId w:val="14"/>
        </w:numPr>
        <w:tabs>
          <w:tab w:val="left" w:pos="120"/>
        </w:tabs>
        <w:spacing w:before="120" w:line="276" w:lineRule="auto"/>
        <w:ind w:left="851" w:hanging="284"/>
        <w:jc w:val="both"/>
        <w:rPr>
          <w:rFonts w:ascii="Garamond" w:eastAsia="Arial" w:hAnsi="Garamond"/>
          <w:sz w:val="22"/>
          <w:szCs w:val="22"/>
        </w:rPr>
      </w:pPr>
      <w:r w:rsidRPr="00D85F19">
        <w:rPr>
          <w:rFonts w:ascii="Garamond" w:eastAsia="Arial" w:hAnsi="Garamond"/>
          <w:sz w:val="22"/>
          <w:szCs w:val="22"/>
        </w:rPr>
        <w:t>in ogni altro caso in cui esistano gravi ragioni di opportunità e convenienza.</w:t>
      </w:r>
    </w:p>
    <w:p w14:paraId="6C44732F" w14:textId="77777777" w:rsidR="0064351B" w:rsidRPr="00D85F19" w:rsidRDefault="0064351B" w:rsidP="00F110F1">
      <w:pPr>
        <w:spacing w:line="276" w:lineRule="auto"/>
        <w:jc w:val="both"/>
        <w:rPr>
          <w:rFonts w:ascii="Garamond" w:eastAsia="Arial" w:hAnsi="Garamond"/>
          <w:sz w:val="22"/>
          <w:szCs w:val="22"/>
        </w:rPr>
      </w:pPr>
    </w:p>
    <w:p w14:paraId="1903B282" w14:textId="77777777" w:rsidR="002A5A1B" w:rsidRPr="00F05A0D" w:rsidRDefault="002559AB" w:rsidP="00F05A0D">
      <w:pPr>
        <w:pStyle w:val="Paragrafoelenco"/>
        <w:numPr>
          <w:ilvl w:val="0"/>
          <w:numId w:val="23"/>
        </w:numPr>
        <w:tabs>
          <w:tab w:val="left" w:pos="-2127"/>
        </w:tabs>
        <w:spacing w:after="240"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05A0D">
        <w:rPr>
          <w:rFonts w:ascii="Garamond" w:eastAsia="Arial" w:hAnsi="Garamond"/>
          <w:sz w:val="22"/>
          <w:szCs w:val="22"/>
        </w:rPr>
        <w:t>Il Consorzio</w:t>
      </w:r>
      <w:r w:rsidR="00EC5554" w:rsidRPr="00F05A0D">
        <w:rPr>
          <w:rFonts w:ascii="Garamond" w:eastAsia="Arial" w:hAnsi="Garamond"/>
          <w:sz w:val="22"/>
          <w:szCs w:val="22"/>
        </w:rPr>
        <w:t>, per il tramite dei Direttori d’Area</w:t>
      </w:r>
      <w:r w:rsidR="002A77AD" w:rsidRPr="00F05A0D">
        <w:rPr>
          <w:rFonts w:ascii="Garamond" w:eastAsia="Arial" w:hAnsi="Garamond"/>
          <w:sz w:val="22"/>
          <w:szCs w:val="22"/>
        </w:rPr>
        <w:t xml:space="preserve">, </w:t>
      </w:r>
      <w:r w:rsidR="00EC5554" w:rsidRPr="00F05A0D">
        <w:rPr>
          <w:rFonts w:ascii="Garamond" w:eastAsia="Arial" w:hAnsi="Garamond"/>
          <w:sz w:val="22"/>
          <w:szCs w:val="22"/>
        </w:rPr>
        <w:t xml:space="preserve">dei Capi Ufficio e dei funzionari </w:t>
      </w:r>
      <w:proofErr w:type="gramStart"/>
      <w:r w:rsidR="00EC5554" w:rsidRPr="00F05A0D">
        <w:rPr>
          <w:rFonts w:ascii="Garamond" w:eastAsia="Arial" w:hAnsi="Garamond"/>
          <w:sz w:val="22"/>
          <w:szCs w:val="22"/>
        </w:rPr>
        <w:t>all’uopo</w:t>
      </w:r>
      <w:proofErr w:type="gramEnd"/>
      <w:r w:rsidR="00EC5554" w:rsidRPr="00F05A0D">
        <w:rPr>
          <w:rFonts w:ascii="Garamond" w:eastAsia="Arial" w:hAnsi="Garamond"/>
          <w:sz w:val="22"/>
          <w:szCs w:val="22"/>
        </w:rPr>
        <w:t xml:space="preserve"> incaricati per le mansioni previste dal D Lgs n. 50/2016 (RUP, Progettista, DL, Verificatore, Collaudatore tecnico amministrativo</w:t>
      </w:r>
      <w:r w:rsidR="00337CDB" w:rsidRPr="00F05A0D">
        <w:rPr>
          <w:rFonts w:ascii="Garamond" w:eastAsia="Arial" w:hAnsi="Garamond"/>
          <w:sz w:val="22"/>
          <w:szCs w:val="22"/>
        </w:rPr>
        <w:t>), si</w:t>
      </w:r>
      <w:r w:rsidR="0064351B" w:rsidRPr="00F05A0D">
        <w:rPr>
          <w:rFonts w:ascii="Garamond" w:eastAsia="Arial" w:hAnsi="Garamond"/>
          <w:sz w:val="22"/>
          <w:szCs w:val="22"/>
        </w:rPr>
        <w:t xml:space="preserve"> impegna ad adempiere con la dovuta diligenza alla corretta esecuzione del contratto e a verificare nel contempo la corretta esecuzione delle controprestazioni.</w:t>
      </w:r>
    </w:p>
    <w:p w14:paraId="3DE3F660" w14:textId="77777777" w:rsidR="0064351B" w:rsidRPr="00D85F19" w:rsidRDefault="0064351B" w:rsidP="00F110F1">
      <w:pPr>
        <w:spacing w:line="0" w:lineRule="atLeast"/>
        <w:jc w:val="center"/>
        <w:rPr>
          <w:rFonts w:ascii="Garamond" w:eastAsia="Arial" w:hAnsi="Garamond"/>
          <w:b/>
          <w:sz w:val="22"/>
          <w:szCs w:val="22"/>
        </w:rPr>
      </w:pPr>
      <w:r w:rsidRPr="00D85F19">
        <w:rPr>
          <w:rFonts w:ascii="Garamond" w:eastAsia="Arial" w:hAnsi="Garamond"/>
          <w:b/>
          <w:sz w:val="22"/>
          <w:szCs w:val="22"/>
        </w:rPr>
        <w:t>Art. 4</w:t>
      </w:r>
    </w:p>
    <w:p w14:paraId="6D6F8FD9" w14:textId="77777777" w:rsidR="0064351B" w:rsidRPr="00D85F19" w:rsidRDefault="0064351B" w:rsidP="00F110F1">
      <w:pPr>
        <w:spacing w:line="120" w:lineRule="exact"/>
        <w:jc w:val="center"/>
        <w:rPr>
          <w:rFonts w:ascii="Garamond" w:hAnsi="Garamond"/>
          <w:sz w:val="22"/>
          <w:szCs w:val="22"/>
        </w:rPr>
      </w:pPr>
    </w:p>
    <w:p w14:paraId="6BEE62E7" w14:textId="77777777" w:rsidR="0064351B" w:rsidRPr="00D85F19" w:rsidRDefault="0064351B" w:rsidP="00F110F1">
      <w:pPr>
        <w:spacing w:line="0" w:lineRule="atLeast"/>
        <w:jc w:val="center"/>
        <w:rPr>
          <w:rFonts w:ascii="Garamond" w:eastAsia="Arial" w:hAnsi="Garamond"/>
          <w:b/>
          <w:sz w:val="22"/>
          <w:szCs w:val="22"/>
        </w:rPr>
      </w:pPr>
      <w:r w:rsidRPr="00D85F19">
        <w:rPr>
          <w:rFonts w:ascii="Garamond" w:eastAsia="Arial" w:hAnsi="Garamond"/>
          <w:b/>
          <w:sz w:val="22"/>
          <w:szCs w:val="22"/>
        </w:rPr>
        <w:t>Violazione del Patto di integrità</w:t>
      </w:r>
    </w:p>
    <w:p w14:paraId="3355277D" w14:textId="77777777" w:rsidR="00873962" w:rsidRPr="00D85F19" w:rsidRDefault="00873962" w:rsidP="00F110F1">
      <w:pPr>
        <w:spacing w:line="0" w:lineRule="atLeast"/>
        <w:jc w:val="center"/>
        <w:rPr>
          <w:rFonts w:ascii="Garamond" w:eastAsia="Arial" w:hAnsi="Garamond"/>
          <w:b/>
          <w:sz w:val="22"/>
          <w:szCs w:val="22"/>
        </w:rPr>
      </w:pPr>
    </w:p>
    <w:p w14:paraId="64D8ABB8" w14:textId="77777777" w:rsidR="0064351B" w:rsidRPr="00D85F19" w:rsidRDefault="0064351B" w:rsidP="00F110F1">
      <w:pPr>
        <w:spacing w:line="128" w:lineRule="exact"/>
        <w:rPr>
          <w:rFonts w:ascii="Garamond" w:hAnsi="Garamond"/>
          <w:sz w:val="22"/>
          <w:szCs w:val="22"/>
        </w:rPr>
      </w:pPr>
    </w:p>
    <w:p w14:paraId="67408C5B" w14:textId="77777777" w:rsidR="00E6272A" w:rsidRDefault="0064351B" w:rsidP="00E6272A">
      <w:pPr>
        <w:pStyle w:val="Paragrafoelenco"/>
        <w:numPr>
          <w:ilvl w:val="0"/>
          <w:numId w:val="24"/>
        </w:numPr>
        <w:spacing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05A0D">
        <w:rPr>
          <w:rFonts w:ascii="Garamond" w:eastAsia="Arial" w:hAnsi="Garamond"/>
          <w:sz w:val="22"/>
          <w:szCs w:val="22"/>
        </w:rPr>
        <w:t>La violazione da parte dell’</w:t>
      </w:r>
      <w:r w:rsidR="00D25239" w:rsidRPr="00F05A0D">
        <w:rPr>
          <w:rFonts w:ascii="Garamond" w:eastAsia="Arial" w:hAnsi="Garamond"/>
          <w:sz w:val="22"/>
          <w:szCs w:val="22"/>
        </w:rPr>
        <w:t>OE</w:t>
      </w:r>
      <w:r w:rsidRPr="00F05A0D">
        <w:rPr>
          <w:rFonts w:ascii="Garamond" w:eastAsia="Arial" w:hAnsi="Garamond"/>
          <w:sz w:val="22"/>
          <w:szCs w:val="22"/>
        </w:rPr>
        <w:t>, sia in veste di concorrente che di aggiudicatario, di uno degli impegni previsti a suo carico dall’articolo 2, comporta, secondo la gravità della violazione rilevata e la fase in cui la violazione è accertata, le seguenti sanzioni:</w:t>
      </w:r>
    </w:p>
    <w:p w14:paraId="32556915" w14:textId="77777777" w:rsidR="00E6272A" w:rsidRDefault="0064351B" w:rsidP="00E6272A">
      <w:pPr>
        <w:pStyle w:val="Paragrafoelenco"/>
        <w:numPr>
          <w:ilvl w:val="0"/>
          <w:numId w:val="19"/>
        </w:numPr>
        <w:spacing w:line="276" w:lineRule="auto"/>
        <w:jc w:val="both"/>
        <w:rPr>
          <w:rFonts w:ascii="Garamond" w:eastAsia="Arial" w:hAnsi="Garamond"/>
          <w:sz w:val="22"/>
          <w:szCs w:val="22"/>
        </w:rPr>
      </w:pPr>
      <w:r w:rsidRPr="00E6272A">
        <w:rPr>
          <w:rFonts w:ascii="Garamond" w:eastAsia="Arial" w:hAnsi="Garamond"/>
          <w:sz w:val="22"/>
          <w:szCs w:val="22"/>
        </w:rPr>
        <w:t>l’esclusione</w:t>
      </w:r>
      <w:r w:rsidR="00E6272A">
        <w:rPr>
          <w:rFonts w:ascii="Garamond" w:eastAsia="Arial" w:hAnsi="Garamond"/>
          <w:sz w:val="22"/>
          <w:szCs w:val="22"/>
        </w:rPr>
        <w:t xml:space="preserve"> dalla procedura di affidamento;</w:t>
      </w:r>
    </w:p>
    <w:p w14:paraId="11AD254C" w14:textId="77777777" w:rsidR="00E6272A" w:rsidRDefault="0064351B" w:rsidP="00E6272A">
      <w:pPr>
        <w:pStyle w:val="Paragrafoelenco"/>
        <w:numPr>
          <w:ilvl w:val="0"/>
          <w:numId w:val="19"/>
        </w:numPr>
        <w:spacing w:line="276" w:lineRule="auto"/>
        <w:jc w:val="both"/>
        <w:rPr>
          <w:rFonts w:ascii="Garamond" w:eastAsia="Arial" w:hAnsi="Garamond"/>
          <w:sz w:val="22"/>
          <w:szCs w:val="22"/>
        </w:rPr>
      </w:pPr>
      <w:r w:rsidRPr="00E6272A">
        <w:rPr>
          <w:rFonts w:ascii="Garamond" w:eastAsia="Arial" w:hAnsi="Garamond"/>
          <w:sz w:val="22"/>
          <w:szCs w:val="22"/>
        </w:rPr>
        <w:t>la risoluzione di diritto del contratto;</w:t>
      </w:r>
    </w:p>
    <w:p w14:paraId="3A7C7FD8" w14:textId="77777777" w:rsidR="00E6272A" w:rsidRDefault="00F85219" w:rsidP="00E6272A">
      <w:pPr>
        <w:pStyle w:val="Paragrafoelenco"/>
        <w:numPr>
          <w:ilvl w:val="0"/>
          <w:numId w:val="19"/>
        </w:numPr>
        <w:spacing w:line="276" w:lineRule="auto"/>
        <w:jc w:val="both"/>
        <w:rPr>
          <w:rFonts w:ascii="Garamond" w:eastAsia="Arial" w:hAnsi="Garamond"/>
          <w:sz w:val="22"/>
          <w:szCs w:val="22"/>
        </w:rPr>
      </w:pPr>
      <w:r w:rsidRPr="00E6272A">
        <w:rPr>
          <w:rFonts w:ascii="Garamond" w:eastAsia="Arial" w:hAnsi="Garamond"/>
          <w:sz w:val="22"/>
          <w:szCs w:val="22"/>
        </w:rPr>
        <w:t>l’</w:t>
      </w:r>
      <w:r w:rsidR="0064351B" w:rsidRPr="00E6272A">
        <w:rPr>
          <w:rFonts w:ascii="Garamond" w:eastAsia="Arial" w:hAnsi="Garamond"/>
          <w:sz w:val="22"/>
          <w:szCs w:val="22"/>
        </w:rPr>
        <w:t>escussione totale o parziale, dal 10% al 50%, dei depositi cauzionali o altre garanzie depositate ai fini della partecipazione alla procedura di affidamento;</w:t>
      </w:r>
    </w:p>
    <w:p w14:paraId="554153E4" w14:textId="77777777" w:rsidR="0064351B" w:rsidRPr="00E6272A" w:rsidRDefault="00F85219" w:rsidP="00E6272A">
      <w:pPr>
        <w:pStyle w:val="Paragrafoelenco"/>
        <w:numPr>
          <w:ilvl w:val="0"/>
          <w:numId w:val="19"/>
        </w:numPr>
        <w:spacing w:after="240" w:line="276" w:lineRule="auto"/>
        <w:jc w:val="both"/>
        <w:rPr>
          <w:rFonts w:ascii="Garamond" w:eastAsia="Arial" w:hAnsi="Garamond"/>
          <w:sz w:val="22"/>
          <w:szCs w:val="22"/>
        </w:rPr>
      </w:pPr>
      <w:r w:rsidRPr="00E6272A">
        <w:rPr>
          <w:rFonts w:ascii="Garamond" w:eastAsia="Arial" w:hAnsi="Garamond"/>
          <w:sz w:val="22"/>
          <w:szCs w:val="22"/>
        </w:rPr>
        <w:t>l’</w:t>
      </w:r>
      <w:r w:rsidR="0064351B" w:rsidRPr="00E6272A">
        <w:rPr>
          <w:rFonts w:ascii="Garamond" w:eastAsia="Arial" w:hAnsi="Garamond"/>
          <w:sz w:val="22"/>
          <w:szCs w:val="22"/>
        </w:rPr>
        <w:t>interdizione del concorrente a partecipare ad altre gare indette dalla medesima stazione appaltante per un periodo di tempo compreso tra sei mesi e tre anni;</w:t>
      </w:r>
    </w:p>
    <w:p w14:paraId="463C242D" w14:textId="77777777" w:rsidR="0064351B" w:rsidRPr="00F05A0D" w:rsidRDefault="0064351B" w:rsidP="00F05A0D">
      <w:pPr>
        <w:pStyle w:val="Paragrafoelenco"/>
        <w:numPr>
          <w:ilvl w:val="0"/>
          <w:numId w:val="24"/>
        </w:numPr>
        <w:tabs>
          <w:tab w:val="left" w:pos="-142"/>
        </w:tabs>
        <w:spacing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05A0D">
        <w:rPr>
          <w:rFonts w:ascii="Garamond" w:eastAsia="Arial" w:hAnsi="Garamond"/>
          <w:sz w:val="22"/>
          <w:szCs w:val="22"/>
        </w:rPr>
        <w:lastRenderedPageBreak/>
        <w:t xml:space="preserve">L’applicazione delle sanzioni conseguenti </w:t>
      </w:r>
      <w:r w:rsidR="00337CDB" w:rsidRPr="00F05A0D">
        <w:rPr>
          <w:rFonts w:ascii="Garamond" w:eastAsia="Arial" w:hAnsi="Garamond"/>
          <w:sz w:val="22"/>
          <w:szCs w:val="22"/>
        </w:rPr>
        <w:t>alle violazioni</w:t>
      </w:r>
      <w:r w:rsidRPr="00F05A0D">
        <w:rPr>
          <w:rFonts w:ascii="Garamond" w:eastAsia="Arial" w:hAnsi="Garamond"/>
          <w:sz w:val="22"/>
          <w:szCs w:val="22"/>
        </w:rPr>
        <w:t xml:space="preserve"> di cui al presente </w:t>
      </w:r>
      <w:r w:rsidR="00337CDB" w:rsidRPr="00F05A0D">
        <w:rPr>
          <w:rFonts w:ascii="Garamond" w:eastAsia="Arial" w:hAnsi="Garamond"/>
          <w:b/>
          <w:sz w:val="22"/>
          <w:szCs w:val="22"/>
        </w:rPr>
        <w:t xml:space="preserve">Schema </w:t>
      </w:r>
      <w:r w:rsidR="00337CDB" w:rsidRPr="00F05A0D">
        <w:rPr>
          <w:rFonts w:ascii="Garamond" w:eastAsia="Arial" w:hAnsi="Garamond"/>
          <w:sz w:val="22"/>
          <w:szCs w:val="22"/>
        </w:rPr>
        <w:t>avviene</w:t>
      </w:r>
      <w:r w:rsidRPr="00F05A0D">
        <w:rPr>
          <w:rFonts w:ascii="Garamond" w:eastAsia="Arial" w:hAnsi="Garamond"/>
          <w:sz w:val="22"/>
          <w:szCs w:val="22"/>
        </w:rPr>
        <w:t xml:space="preserve"> con garanzia di adeguato contradditorio da</w:t>
      </w:r>
      <w:r w:rsidR="00EC5554" w:rsidRPr="00F05A0D">
        <w:rPr>
          <w:rFonts w:ascii="Garamond" w:eastAsia="Arial" w:hAnsi="Garamond"/>
          <w:sz w:val="22"/>
          <w:szCs w:val="22"/>
        </w:rPr>
        <w:t xml:space="preserve"> parte del Consorzio</w:t>
      </w:r>
      <w:r w:rsidRPr="00F05A0D">
        <w:rPr>
          <w:rFonts w:ascii="Garamond" w:eastAsia="Arial" w:hAnsi="Garamond"/>
          <w:sz w:val="22"/>
          <w:szCs w:val="22"/>
        </w:rPr>
        <w:t>, secondo le regole generali degli appalti pubblici.</w:t>
      </w:r>
    </w:p>
    <w:p w14:paraId="0C449DBB" w14:textId="77777777" w:rsidR="00F05A0D" w:rsidRDefault="00F05A0D" w:rsidP="00F05A0D">
      <w:pPr>
        <w:tabs>
          <w:tab w:val="left" w:pos="-1701"/>
        </w:tabs>
        <w:spacing w:line="276" w:lineRule="auto"/>
        <w:jc w:val="both"/>
        <w:rPr>
          <w:rFonts w:ascii="Garamond" w:eastAsia="Arial" w:hAnsi="Garamond"/>
          <w:sz w:val="22"/>
          <w:szCs w:val="22"/>
        </w:rPr>
      </w:pPr>
    </w:p>
    <w:p w14:paraId="3F63B812" w14:textId="77777777" w:rsidR="0064351B" w:rsidRPr="00F05A0D" w:rsidRDefault="002559AB" w:rsidP="00F05A0D">
      <w:pPr>
        <w:pStyle w:val="Paragrafoelenco"/>
        <w:numPr>
          <w:ilvl w:val="0"/>
          <w:numId w:val="24"/>
        </w:numPr>
        <w:tabs>
          <w:tab w:val="left" w:pos="-1701"/>
        </w:tabs>
        <w:spacing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05A0D">
        <w:rPr>
          <w:rFonts w:ascii="Garamond" w:eastAsia="Arial" w:hAnsi="Garamond"/>
          <w:sz w:val="22"/>
          <w:szCs w:val="22"/>
        </w:rPr>
        <w:t xml:space="preserve">Il </w:t>
      </w:r>
      <w:r w:rsidR="00337CDB" w:rsidRPr="00F05A0D">
        <w:rPr>
          <w:rFonts w:ascii="Garamond" w:eastAsia="Arial" w:hAnsi="Garamond"/>
          <w:sz w:val="22"/>
          <w:szCs w:val="22"/>
        </w:rPr>
        <w:t>Consorzio individuerà</w:t>
      </w:r>
      <w:r w:rsidR="0064351B" w:rsidRPr="00F05A0D">
        <w:rPr>
          <w:rFonts w:ascii="Garamond" w:eastAsia="Arial" w:hAnsi="Garamond"/>
          <w:sz w:val="22"/>
          <w:szCs w:val="22"/>
        </w:rPr>
        <w:t xml:space="preserve"> le sanzioni da applicare in concreto secondo il criterio di colpevolezza, gradualità e proporzionalità in rapporto alla gravità della violazione rilevata.</w:t>
      </w:r>
    </w:p>
    <w:p w14:paraId="6F9959A9" w14:textId="77777777" w:rsidR="00F85219" w:rsidRPr="00D85F19" w:rsidRDefault="00F85219" w:rsidP="00F110F1">
      <w:pPr>
        <w:tabs>
          <w:tab w:val="left" w:pos="288"/>
        </w:tabs>
        <w:ind w:left="2"/>
        <w:jc w:val="both"/>
        <w:rPr>
          <w:rFonts w:ascii="Garamond" w:eastAsia="Arial" w:hAnsi="Garamond"/>
          <w:sz w:val="22"/>
          <w:szCs w:val="22"/>
        </w:rPr>
      </w:pPr>
    </w:p>
    <w:p w14:paraId="6911A167" w14:textId="77777777" w:rsidR="00B526A8" w:rsidRPr="00E6272A" w:rsidRDefault="0064351B" w:rsidP="00E6272A">
      <w:pPr>
        <w:pStyle w:val="Paragrafoelenco"/>
        <w:numPr>
          <w:ilvl w:val="0"/>
          <w:numId w:val="24"/>
        </w:numPr>
        <w:tabs>
          <w:tab w:val="left" w:pos="-2410"/>
        </w:tabs>
        <w:spacing w:after="240"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05A0D">
        <w:rPr>
          <w:rFonts w:ascii="Garamond" w:eastAsia="Arial" w:hAnsi="Garamond"/>
          <w:sz w:val="22"/>
          <w:szCs w:val="22"/>
        </w:rPr>
        <w:t xml:space="preserve">In ogni caso, per le violazioni di cui all’art. 2 comma 1, lett. a), b), c), d) del presente </w:t>
      </w:r>
      <w:r w:rsidR="009F3DBD" w:rsidRPr="00F05A0D">
        <w:rPr>
          <w:rFonts w:ascii="Garamond" w:eastAsia="Arial" w:hAnsi="Garamond"/>
          <w:sz w:val="22"/>
          <w:szCs w:val="22"/>
        </w:rPr>
        <w:t xml:space="preserve">  Patto</w:t>
      </w:r>
      <w:r w:rsidRPr="00F05A0D">
        <w:rPr>
          <w:rFonts w:ascii="Garamond" w:eastAsia="Arial" w:hAnsi="Garamond"/>
          <w:sz w:val="22"/>
          <w:szCs w:val="22"/>
        </w:rPr>
        <w:t>, è sempre disposta</w:t>
      </w:r>
      <w:r w:rsidR="00B526A8" w:rsidRPr="00F05A0D">
        <w:rPr>
          <w:rFonts w:ascii="Garamond" w:eastAsia="Arial" w:hAnsi="Garamond"/>
          <w:sz w:val="22"/>
          <w:szCs w:val="22"/>
        </w:rPr>
        <w:t>:</w:t>
      </w:r>
      <w:r w:rsidRPr="00F05A0D">
        <w:rPr>
          <w:rFonts w:ascii="Garamond" w:eastAsia="Arial" w:hAnsi="Garamond"/>
          <w:sz w:val="22"/>
          <w:szCs w:val="22"/>
        </w:rPr>
        <w:t xml:space="preserve"> </w:t>
      </w:r>
      <w:r w:rsidR="00B526A8" w:rsidRPr="00F05A0D">
        <w:rPr>
          <w:rFonts w:ascii="Garamond" w:eastAsia="Arial" w:hAnsi="Garamond"/>
          <w:sz w:val="22"/>
          <w:szCs w:val="22"/>
        </w:rPr>
        <w:t xml:space="preserve">l’interdizione dell’OE  a partecipare ad altre gare indette dal Consorzio per sei mesi decorrenti dalla comunicazione del provvedimento di applicazione della sanzione, </w:t>
      </w:r>
      <w:r w:rsidRPr="00F05A0D">
        <w:rPr>
          <w:rFonts w:ascii="Garamond" w:eastAsia="Arial" w:hAnsi="Garamond"/>
          <w:sz w:val="22"/>
          <w:szCs w:val="22"/>
        </w:rPr>
        <w:t>l’escussione del deposito cauzionale o altra garanzia depositata ai fini della partecipazione alla procedura di affidamento</w:t>
      </w:r>
      <w:r w:rsidR="00B526A8" w:rsidRPr="00F05A0D">
        <w:rPr>
          <w:rFonts w:ascii="Garamond" w:eastAsia="Arial" w:hAnsi="Garamond"/>
          <w:sz w:val="22"/>
          <w:szCs w:val="22"/>
        </w:rPr>
        <w:t xml:space="preserve"> e </w:t>
      </w:r>
      <w:r w:rsidRPr="00F05A0D">
        <w:rPr>
          <w:rFonts w:ascii="Garamond" w:eastAsia="Arial" w:hAnsi="Garamond"/>
          <w:sz w:val="22"/>
          <w:szCs w:val="22"/>
        </w:rPr>
        <w:t xml:space="preserve">l’esclusione dalla </w:t>
      </w:r>
      <w:r w:rsidR="009B3E48" w:rsidRPr="00F05A0D">
        <w:rPr>
          <w:rFonts w:ascii="Garamond" w:eastAsia="Arial" w:hAnsi="Garamond"/>
          <w:sz w:val="22"/>
          <w:szCs w:val="22"/>
        </w:rPr>
        <w:t>procedu</w:t>
      </w:r>
      <w:r w:rsidRPr="00F05A0D">
        <w:rPr>
          <w:rFonts w:ascii="Garamond" w:eastAsia="Arial" w:hAnsi="Garamond"/>
          <w:sz w:val="22"/>
          <w:szCs w:val="22"/>
        </w:rPr>
        <w:t xml:space="preserve">ra o la risoluzione ipso iure del contratto, salvo che </w:t>
      </w:r>
      <w:r w:rsidR="002559AB" w:rsidRPr="00F05A0D">
        <w:rPr>
          <w:rFonts w:ascii="Garamond" w:eastAsia="Arial" w:hAnsi="Garamond"/>
          <w:sz w:val="22"/>
          <w:szCs w:val="22"/>
        </w:rPr>
        <w:t>il Consorzio</w:t>
      </w:r>
      <w:r w:rsidRPr="00F05A0D">
        <w:rPr>
          <w:rFonts w:ascii="Garamond" w:eastAsia="Arial" w:hAnsi="Garamond"/>
          <w:sz w:val="22"/>
          <w:szCs w:val="22"/>
        </w:rPr>
        <w:t>, con apposito atto, decida di non avvalersi della predett</w:t>
      </w:r>
      <w:r w:rsidR="00B526A8" w:rsidRPr="00F05A0D">
        <w:rPr>
          <w:rFonts w:ascii="Garamond" w:eastAsia="Arial" w:hAnsi="Garamond"/>
          <w:sz w:val="22"/>
          <w:szCs w:val="22"/>
        </w:rPr>
        <w:t>a risoluzione, qualora ritenga</w:t>
      </w:r>
      <w:r w:rsidRPr="00F05A0D">
        <w:rPr>
          <w:rFonts w:ascii="Garamond" w:eastAsia="Arial" w:hAnsi="Garamond"/>
          <w:sz w:val="22"/>
          <w:szCs w:val="22"/>
        </w:rPr>
        <w:t xml:space="preserve"> che la stessa sia pregiudizievole agli interessi pubblici di cui all’articolo 121, comma 2 del </w:t>
      </w:r>
      <w:proofErr w:type="spellStart"/>
      <w:r w:rsidRPr="00F05A0D">
        <w:rPr>
          <w:rFonts w:ascii="Garamond" w:eastAsia="Arial" w:hAnsi="Garamond"/>
          <w:sz w:val="22"/>
          <w:szCs w:val="22"/>
        </w:rPr>
        <w:t>D.Lgs.</w:t>
      </w:r>
      <w:proofErr w:type="spellEnd"/>
      <w:r w:rsidRPr="00F05A0D">
        <w:rPr>
          <w:rFonts w:ascii="Garamond" w:eastAsia="Arial" w:hAnsi="Garamond"/>
          <w:sz w:val="22"/>
          <w:szCs w:val="22"/>
        </w:rPr>
        <w:t xml:space="preserve"> 104/2010</w:t>
      </w:r>
      <w:r w:rsidR="00F85219" w:rsidRPr="00F05A0D">
        <w:rPr>
          <w:rFonts w:ascii="Garamond" w:eastAsia="Arial" w:hAnsi="Garamond"/>
          <w:sz w:val="22"/>
          <w:szCs w:val="22"/>
        </w:rPr>
        <w:t xml:space="preserve"> (c.d. Codice del Processo Amministrativo)</w:t>
      </w:r>
      <w:r w:rsidR="00B526A8" w:rsidRPr="00F05A0D">
        <w:rPr>
          <w:rFonts w:ascii="Garamond" w:eastAsia="Arial" w:hAnsi="Garamond"/>
          <w:sz w:val="22"/>
          <w:szCs w:val="22"/>
        </w:rPr>
        <w:t>.</w:t>
      </w:r>
    </w:p>
    <w:p w14:paraId="6469D3BE" w14:textId="77777777" w:rsidR="0064351B" w:rsidRPr="00F05A0D" w:rsidRDefault="0064351B" w:rsidP="00F05A0D">
      <w:pPr>
        <w:pStyle w:val="Paragrafoelenco"/>
        <w:numPr>
          <w:ilvl w:val="0"/>
          <w:numId w:val="24"/>
        </w:numPr>
        <w:tabs>
          <w:tab w:val="left" w:pos="-7230"/>
        </w:tabs>
        <w:spacing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05A0D">
        <w:rPr>
          <w:rFonts w:ascii="Garamond" w:eastAsia="Arial" w:hAnsi="Garamond"/>
          <w:sz w:val="22"/>
          <w:szCs w:val="22"/>
        </w:rPr>
        <w:t>Nei casi di recidiva nelle violazioni di cui al superiore art. 2 c. 1 lett. a), b), c), d</w:t>
      </w:r>
      <w:r w:rsidR="00337CDB" w:rsidRPr="00F05A0D">
        <w:rPr>
          <w:rFonts w:ascii="Garamond" w:eastAsia="Arial" w:hAnsi="Garamond"/>
          <w:sz w:val="22"/>
          <w:szCs w:val="22"/>
        </w:rPr>
        <w:t>) si</w:t>
      </w:r>
      <w:r w:rsidRPr="00F05A0D">
        <w:rPr>
          <w:rFonts w:ascii="Garamond" w:eastAsia="Arial" w:hAnsi="Garamond"/>
          <w:sz w:val="22"/>
          <w:szCs w:val="22"/>
        </w:rPr>
        <w:t xml:space="preserve"> applica l’interdizione de</w:t>
      </w:r>
      <w:r w:rsidR="00B526A8" w:rsidRPr="00F05A0D">
        <w:rPr>
          <w:rFonts w:ascii="Garamond" w:eastAsia="Arial" w:hAnsi="Garamond"/>
          <w:sz w:val="22"/>
          <w:szCs w:val="22"/>
        </w:rPr>
        <w:t>l</w:t>
      </w:r>
      <w:r w:rsidRPr="00F05A0D">
        <w:rPr>
          <w:rFonts w:ascii="Garamond" w:eastAsia="Arial" w:hAnsi="Garamond"/>
          <w:sz w:val="22"/>
          <w:szCs w:val="22"/>
        </w:rPr>
        <w:t>l</w:t>
      </w:r>
      <w:r w:rsidR="00B526A8" w:rsidRPr="00F05A0D">
        <w:rPr>
          <w:rFonts w:ascii="Garamond" w:eastAsia="Arial" w:hAnsi="Garamond"/>
          <w:sz w:val="22"/>
          <w:szCs w:val="22"/>
        </w:rPr>
        <w:t xml:space="preserve">’OE </w:t>
      </w:r>
      <w:r w:rsidRPr="00F05A0D">
        <w:rPr>
          <w:rFonts w:ascii="Garamond" w:eastAsia="Arial" w:hAnsi="Garamond"/>
          <w:sz w:val="22"/>
          <w:szCs w:val="22"/>
        </w:rPr>
        <w:t>a partecipare ad altre gare indette dal</w:t>
      </w:r>
      <w:r w:rsidR="00B526A8" w:rsidRPr="00F05A0D">
        <w:rPr>
          <w:rFonts w:ascii="Garamond" w:eastAsia="Arial" w:hAnsi="Garamond"/>
          <w:sz w:val="22"/>
          <w:szCs w:val="22"/>
        </w:rPr>
        <w:t xml:space="preserve"> Consorzio</w:t>
      </w:r>
      <w:r w:rsidRPr="00F05A0D">
        <w:rPr>
          <w:rFonts w:ascii="Garamond" w:eastAsia="Arial" w:hAnsi="Garamond"/>
          <w:sz w:val="22"/>
          <w:szCs w:val="22"/>
        </w:rPr>
        <w:t xml:space="preserve"> per tre anni decorrenti dalla comunicazione del provvedimento di applicazione della sanzione.</w:t>
      </w:r>
    </w:p>
    <w:p w14:paraId="4AED0C5F" w14:textId="77777777" w:rsidR="00F05A0D" w:rsidRDefault="00F05A0D" w:rsidP="00F05A0D">
      <w:pPr>
        <w:tabs>
          <w:tab w:val="left" w:pos="-3261"/>
        </w:tabs>
        <w:spacing w:line="276" w:lineRule="auto"/>
        <w:jc w:val="both"/>
        <w:rPr>
          <w:rFonts w:ascii="Garamond" w:eastAsia="Arial" w:hAnsi="Garamond"/>
          <w:sz w:val="22"/>
          <w:szCs w:val="22"/>
        </w:rPr>
      </w:pPr>
    </w:p>
    <w:p w14:paraId="03006504" w14:textId="77777777" w:rsidR="0064351B" w:rsidRPr="00F05A0D" w:rsidRDefault="00D25239" w:rsidP="00F05A0D">
      <w:pPr>
        <w:pStyle w:val="Paragrafoelenco"/>
        <w:numPr>
          <w:ilvl w:val="0"/>
          <w:numId w:val="24"/>
        </w:numPr>
        <w:tabs>
          <w:tab w:val="left" w:pos="-3261"/>
        </w:tabs>
        <w:spacing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05A0D">
        <w:rPr>
          <w:rFonts w:ascii="Garamond" w:eastAsia="Arial" w:hAnsi="Garamond"/>
          <w:sz w:val="22"/>
          <w:szCs w:val="22"/>
        </w:rPr>
        <w:t>Il Consorzio</w:t>
      </w:r>
      <w:r w:rsidR="0064351B" w:rsidRPr="00F05A0D">
        <w:rPr>
          <w:rFonts w:ascii="Garamond" w:eastAsia="Arial" w:hAnsi="Garamond"/>
          <w:sz w:val="22"/>
          <w:szCs w:val="22"/>
        </w:rPr>
        <w:t>, ai sensi dell’art. 1382 c.c., si riserva la facoltà di richiedere il risarcimento del maggior danno effettivamente subito, ove lo ritenga superiore all'ammontare delle cauzioni o delle altre garanzie di cui al precedente comma 2, lett. c) del presente articolo.</w:t>
      </w:r>
    </w:p>
    <w:p w14:paraId="41300F63" w14:textId="77777777" w:rsidR="00B526A8" w:rsidRPr="00D85F19" w:rsidRDefault="00B526A8" w:rsidP="00F110F1">
      <w:pPr>
        <w:pStyle w:val="Paragrafoelenco"/>
        <w:spacing w:line="276" w:lineRule="auto"/>
        <w:rPr>
          <w:rFonts w:ascii="Garamond" w:eastAsia="Arial" w:hAnsi="Garamond"/>
          <w:sz w:val="22"/>
          <w:szCs w:val="22"/>
        </w:rPr>
      </w:pPr>
    </w:p>
    <w:p w14:paraId="6BCB2700" w14:textId="77777777" w:rsidR="00A6669E" w:rsidRPr="00F05A0D" w:rsidRDefault="0064351B" w:rsidP="00F05A0D">
      <w:pPr>
        <w:pStyle w:val="Paragrafoelenco"/>
        <w:numPr>
          <w:ilvl w:val="0"/>
          <w:numId w:val="24"/>
        </w:numPr>
        <w:spacing w:line="276" w:lineRule="auto"/>
        <w:ind w:left="284" w:hanging="284"/>
        <w:jc w:val="both"/>
        <w:rPr>
          <w:rFonts w:ascii="Garamond" w:eastAsia="Arial" w:hAnsi="Garamond"/>
          <w:sz w:val="22"/>
          <w:szCs w:val="22"/>
        </w:rPr>
      </w:pPr>
      <w:r w:rsidRPr="00F05A0D">
        <w:rPr>
          <w:rFonts w:ascii="Garamond" w:eastAsia="Arial" w:hAnsi="Garamond"/>
          <w:sz w:val="22"/>
          <w:szCs w:val="22"/>
        </w:rPr>
        <w:t>Qualora le violazioni attengano a comportamenti che implicano il coinvolgimento anche del</w:t>
      </w:r>
      <w:r w:rsidR="00B526A8" w:rsidRPr="00F05A0D">
        <w:rPr>
          <w:rFonts w:ascii="Garamond" w:eastAsia="Arial" w:hAnsi="Garamond"/>
          <w:sz w:val="22"/>
          <w:szCs w:val="22"/>
        </w:rPr>
        <w:t xml:space="preserve">l’Ufficio Consortile </w:t>
      </w:r>
      <w:r w:rsidR="00337CDB" w:rsidRPr="00F05A0D">
        <w:rPr>
          <w:rFonts w:ascii="Garamond" w:eastAsia="Arial" w:hAnsi="Garamond"/>
          <w:sz w:val="22"/>
          <w:szCs w:val="22"/>
        </w:rPr>
        <w:t>deputato allo</w:t>
      </w:r>
      <w:r w:rsidR="00B526A8" w:rsidRPr="00F05A0D">
        <w:rPr>
          <w:rFonts w:ascii="Garamond" w:eastAsia="Arial" w:hAnsi="Garamond"/>
          <w:sz w:val="22"/>
          <w:szCs w:val="22"/>
        </w:rPr>
        <w:t xml:space="preserve"> svolgimento della </w:t>
      </w:r>
      <w:r w:rsidR="00337CDB" w:rsidRPr="00F05A0D">
        <w:rPr>
          <w:rFonts w:ascii="Garamond" w:eastAsia="Arial" w:hAnsi="Garamond"/>
          <w:sz w:val="22"/>
          <w:szCs w:val="22"/>
        </w:rPr>
        <w:t>procedura</w:t>
      </w:r>
      <w:r w:rsidR="00B526A8" w:rsidRPr="00F05A0D">
        <w:rPr>
          <w:rFonts w:ascii="Garamond" w:eastAsia="Arial" w:hAnsi="Garamond"/>
          <w:sz w:val="22"/>
          <w:szCs w:val="22"/>
        </w:rPr>
        <w:t xml:space="preserve"> e alla stipula del </w:t>
      </w:r>
      <w:proofErr w:type="gramStart"/>
      <w:r w:rsidR="00B526A8" w:rsidRPr="00F05A0D">
        <w:rPr>
          <w:rFonts w:ascii="Garamond" w:eastAsia="Arial" w:hAnsi="Garamond"/>
          <w:sz w:val="22"/>
          <w:szCs w:val="22"/>
        </w:rPr>
        <w:t xml:space="preserve">contratto, </w:t>
      </w:r>
      <w:r w:rsidRPr="00F05A0D">
        <w:rPr>
          <w:rFonts w:ascii="Garamond" w:eastAsia="Arial" w:hAnsi="Garamond"/>
          <w:sz w:val="22"/>
          <w:szCs w:val="22"/>
        </w:rPr>
        <w:t xml:space="preserve"> le</w:t>
      </w:r>
      <w:proofErr w:type="gramEnd"/>
      <w:r w:rsidRPr="00F05A0D">
        <w:rPr>
          <w:rFonts w:ascii="Garamond" w:eastAsia="Arial" w:hAnsi="Garamond"/>
          <w:sz w:val="22"/>
          <w:szCs w:val="22"/>
        </w:rPr>
        <w:t xml:space="preserve"> stesse saranno accertate da</w:t>
      </w:r>
      <w:r w:rsidR="00C46572" w:rsidRPr="00F05A0D">
        <w:rPr>
          <w:rFonts w:ascii="Garamond" w:eastAsia="Arial" w:hAnsi="Garamond"/>
          <w:sz w:val="22"/>
          <w:szCs w:val="22"/>
        </w:rPr>
        <w:t xml:space="preserve"> un’apposita commissione in conformità  </w:t>
      </w:r>
      <w:r w:rsidRPr="00F05A0D">
        <w:rPr>
          <w:rFonts w:ascii="Garamond" w:eastAsia="Arial" w:hAnsi="Garamond"/>
          <w:sz w:val="22"/>
          <w:szCs w:val="22"/>
        </w:rPr>
        <w:t>alle linee guida sul whistleblowing di cui alla deliberazione della Giunta Regionale n. 30/15 del 16 Giugno 2015 e le sanzioni saranno applicate dall’organismo ad esso direttamente</w:t>
      </w:r>
      <w:r w:rsidR="00C46572" w:rsidRPr="00F05A0D">
        <w:rPr>
          <w:rFonts w:ascii="Garamond" w:eastAsia="Arial" w:hAnsi="Garamond"/>
          <w:sz w:val="22"/>
          <w:szCs w:val="22"/>
        </w:rPr>
        <w:t xml:space="preserve"> superiore</w:t>
      </w:r>
      <w:r w:rsidR="00B526A8" w:rsidRPr="00F05A0D">
        <w:rPr>
          <w:rFonts w:ascii="Garamond" w:eastAsia="Arial" w:hAnsi="Garamond"/>
          <w:sz w:val="22"/>
          <w:szCs w:val="22"/>
        </w:rPr>
        <w:t>.</w:t>
      </w:r>
    </w:p>
    <w:p w14:paraId="6BA41A44" w14:textId="77777777" w:rsidR="0064351B" w:rsidRPr="00D85F19" w:rsidRDefault="0064351B" w:rsidP="00F110F1">
      <w:pPr>
        <w:spacing w:line="0" w:lineRule="atLeast"/>
        <w:jc w:val="center"/>
        <w:rPr>
          <w:rFonts w:ascii="Garamond" w:eastAsia="Arial" w:hAnsi="Garamond"/>
          <w:b/>
          <w:sz w:val="22"/>
          <w:szCs w:val="22"/>
        </w:rPr>
      </w:pPr>
      <w:r w:rsidRPr="00D85F19">
        <w:rPr>
          <w:rFonts w:ascii="Garamond" w:eastAsia="Arial" w:hAnsi="Garamond"/>
          <w:b/>
          <w:sz w:val="22"/>
          <w:szCs w:val="22"/>
        </w:rPr>
        <w:t>Art. 5</w:t>
      </w:r>
    </w:p>
    <w:p w14:paraId="119098DE" w14:textId="77777777" w:rsidR="0064351B" w:rsidRPr="00D85F19" w:rsidRDefault="0064351B" w:rsidP="00F110F1">
      <w:pPr>
        <w:spacing w:line="120" w:lineRule="exact"/>
        <w:jc w:val="center"/>
        <w:rPr>
          <w:rFonts w:ascii="Garamond" w:hAnsi="Garamond"/>
          <w:sz w:val="22"/>
          <w:szCs w:val="22"/>
        </w:rPr>
      </w:pPr>
    </w:p>
    <w:p w14:paraId="7345415B" w14:textId="77777777" w:rsidR="00A6669E" w:rsidRPr="00D85F19" w:rsidRDefault="0064351B" w:rsidP="00F05A0D">
      <w:pPr>
        <w:spacing w:after="240" w:line="0" w:lineRule="atLeast"/>
        <w:jc w:val="center"/>
        <w:rPr>
          <w:rFonts w:ascii="Garamond" w:eastAsia="Arial" w:hAnsi="Garamond"/>
          <w:b/>
          <w:sz w:val="22"/>
          <w:szCs w:val="22"/>
        </w:rPr>
      </w:pPr>
      <w:r w:rsidRPr="00D85F19">
        <w:rPr>
          <w:rFonts w:ascii="Garamond" w:eastAsia="Arial" w:hAnsi="Garamond"/>
          <w:b/>
          <w:sz w:val="22"/>
          <w:szCs w:val="22"/>
        </w:rPr>
        <w:t xml:space="preserve">Efficacia del </w:t>
      </w:r>
      <w:r w:rsidR="004016D0" w:rsidRPr="00D85F19">
        <w:rPr>
          <w:rFonts w:ascii="Garamond" w:eastAsia="Arial" w:hAnsi="Garamond"/>
          <w:b/>
          <w:sz w:val="22"/>
          <w:szCs w:val="22"/>
        </w:rPr>
        <w:t>P</w:t>
      </w:r>
      <w:r w:rsidRPr="00D85F19">
        <w:rPr>
          <w:rFonts w:ascii="Garamond" w:eastAsia="Arial" w:hAnsi="Garamond"/>
          <w:b/>
          <w:sz w:val="22"/>
          <w:szCs w:val="22"/>
        </w:rPr>
        <w:t xml:space="preserve">atto di </w:t>
      </w:r>
      <w:r w:rsidR="004016D0" w:rsidRPr="00D85F19">
        <w:rPr>
          <w:rFonts w:ascii="Garamond" w:eastAsia="Arial" w:hAnsi="Garamond"/>
          <w:b/>
          <w:sz w:val="22"/>
          <w:szCs w:val="22"/>
        </w:rPr>
        <w:t>I</w:t>
      </w:r>
      <w:r w:rsidRPr="00D85F19">
        <w:rPr>
          <w:rFonts w:ascii="Garamond" w:eastAsia="Arial" w:hAnsi="Garamond"/>
          <w:b/>
          <w:sz w:val="22"/>
          <w:szCs w:val="22"/>
        </w:rPr>
        <w:t>ntegrità</w:t>
      </w:r>
    </w:p>
    <w:p w14:paraId="42E92F8D" w14:textId="77777777" w:rsidR="0064351B" w:rsidRPr="00D85F19" w:rsidRDefault="0064351B" w:rsidP="00F110F1">
      <w:pPr>
        <w:spacing w:line="128" w:lineRule="exact"/>
        <w:rPr>
          <w:rFonts w:ascii="Garamond" w:hAnsi="Garamond"/>
          <w:sz w:val="22"/>
          <w:szCs w:val="22"/>
        </w:rPr>
      </w:pPr>
    </w:p>
    <w:p w14:paraId="06D218DB" w14:textId="77777777" w:rsidR="0064351B" w:rsidRPr="00D85F19" w:rsidRDefault="0064351B" w:rsidP="00F110F1">
      <w:pPr>
        <w:spacing w:line="286" w:lineRule="auto"/>
        <w:jc w:val="both"/>
        <w:rPr>
          <w:rFonts w:ascii="Garamond" w:eastAsia="Arial" w:hAnsi="Garamond"/>
          <w:sz w:val="22"/>
          <w:szCs w:val="22"/>
        </w:rPr>
      </w:pPr>
      <w:r w:rsidRPr="00D85F19">
        <w:rPr>
          <w:rFonts w:ascii="Garamond" w:eastAsia="Arial" w:hAnsi="Garamond"/>
          <w:sz w:val="22"/>
          <w:szCs w:val="22"/>
        </w:rPr>
        <w:t xml:space="preserve">Il presente </w:t>
      </w:r>
      <w:r w:rsidR="00277B0C" w:rsidRPr="00D85F19">
        <w:rPr>
          <w:rFonts w:ascii="Garamond" w:eastAsia="Arial" w:hAnsi="Garamond"/>
          <w:sz w:val="22"/>
          <w:szCs w:val="22"/>
        </w:rPr>
        <w:t>Patto</w:t>
      </w:r>
      <w:r w:rsidR="00EC5554" w:rsidRPr="00D85F19">
        <w:rPr>
          <w:rFonts w:ascii="Garamond" w:eastAsia="Arial" w:hAnsi="Garamond"/>
          <w:sz w:val="22"/>
          <w:szCs w:val="22"/>
        </w:rPr>
        <w:t xml:space="preserve"> </w:t>
      </w:r>
      <w:r w:rsidRPr="00D85F19">
        <w:rPr>
          <w:rFonts w:ascii="Garamond" w:eastAsia="Arial" w:hAnsi="Garamond"/>
          <w:sz w:val="22"/>
          <w:szCs w:val="22"/>
        </w:rPr>
        <w:t>e le sanzioni applicabili resteranno in vigore sino alla completa esecuzione del contratto sottoscritto a seguito della procedura di affidamento e l’estinzione delle relative obbligazioni.</w:t>
      </w:r>
    </w:p>
    <w:p w14:paraId="45103ADD" w14:textId="77777777" w:rsidR="0064351B" w:rsidRPr="00D85F19" w:rsidRDefault="0064351B" w:rsidP="00F110F1">
      <w:pPr>
        <w:spacing w:line="28" w:lineRule="exact"/>
        <w:rPr>
          <w:rFonts w:ascii="Garamond" w:hAnsi="Garamond"/>
          <w:sz w:val="22"/>
          <w:szCs w:val="22"/>
        </w:rPr>
      </w:pPr>
    </w:p>
    <w:p w14:paraId="1AAEF7B2" w14:textId="77777777" w:rsidR="00087E9C" w:rsidRPr="00D85F19" w:rsidRDefault="00087E9C" w:rsidP="00F110F1">
      <w:pPr>
        <w:spacing w:line="286" w:lineRule="auto"/>
        <w:rPr>
          <w:rFonts w:ascii="Garamond" w:eastAsia="Arial" w:hAnsi="Garamond"/>
          <w:sz w:val="22"/>
          <w:szCs w:val="22"/>
        </w:rPr>
      </w:pPr>
    </w:p>
    <w:p w14:paraId="45611F1C" w14:textId="77777777" w:rsidR="0086569A" w:rsidRPr="00D85F19" w:rsidRDefault="0086569A" w:rsidP="00F110F1">
      <w:pPr>
        <w:spacing w:line="276" w:lineRule="auto"/>
        <w:jc w:val="center"/>
        <w:rPr>
          <w:rFonts w:ascii="Garamond" w:eastAsia="Arial" w:hAnsi="Garamond"/>
          <w:b/>
          <w:sz w:val="22"/>
          <w:szCs w:val="22"/>
        </w:rPr>
      </w:pPr>
      <w:r w:rsidRPr="00D85F19">
        <w:rPr>
          <w:rFonts w:ascii="Garamond" w:eastAsia="Arial" w:hAnsi="Garamond"/>
          <w:b/>
          <w:sz w:val="22"/>
          <w:szCs w:val="22"/>
        </w:rPr>
        <w:t>Art. 6</w:t>
      </w:r>
    </w:p>
    <w:p w14:paraId="39F35EE5" w14:textId="77777777" w:rsidR="0086569A" w:rsidRPr="00D85F19" w:rsidRDefault="0086569A" w:rsidP="00F05A0D">
      <w:pPr>
        <w:spacing w:after="240" w:line="276" w:lineRule="auto"/>
        <w:jc w:val="center"/>
        <w:rPr>
          <w:rFonts w:ascii="Garamond" w:eastAsia="Arial" w:hAnsi="Garamond"/>
          <w:b/>
          <w:sz w:val="22"/>
          <w:szCs w:val="22"/>
        </w:rPr>
      </w:pPr>
      <w:r w:rsidRPr="00D85F19">
        <w:rPr>
          <w:rFonts w:ascii="Garamond" w:eastAsia="Arial" w:hAnsi="Garamond"/>
          <w:b/>
          <w:sz w:val="22"/>
          <w:szCs w:val="22"/>
        </w:rPr>
        <w:t xml:space="preserve">Clausola di </w:t>
      </w:r>
      <w:proofErr w:type="spellStart"/>
      <w:r w:rsidRPr="00D85F19">
        <w:rPr>
          <w:rFonts w:ascii="Garamond" w:eastAsia="Arial" w:hAnsi="Garamond"/>
          <w:b/>
          <w:sz w:val="22"/>
          <w:szCs w:val="22"/>
        </w:rPr>
        <w:t>pantouflage</w:t>
      </w:r>
      <w:proofErr w:type="spellEnd"/>
    </w:p>
    <w:p w14:paraId="488C5C58" w14:textId="7F77A226" w:rsidR="0086569A" w:rsidRPr="00D85F19" w:rsidRDefault="0086569A" w:rsidP="00F110F1">
      <w:pPr>
        <w:spacing w:after="120" w:line="276" w:lineRule="auto"/>
        <w:jc w:val="both"/>
        <w:rPr>
          <w:rFonts w:ascii="Garamond" w:hAnsi="Garamond" w:cs="Arial"/>
          <w:color w:val="393939"/>
          <w:sz w:val="22"/>
          <w:szCs w:val="22"/>
        </w:rPr>
      </w:pPr>
      <w:r w:rsidRPr="00D85F19">
        <w:rPr>
          <w:rFonts w:ascii="Garamond" w:hAnsi="Garamond" w:cs="Arial"/>
          <w:color w:val="393939"/>
          <w:sz w:val="22"/>
          <w:szCs w:val="22"/>
        </w:rPr>
        <w:t xml:space="preserve">L'Operatore </w:t>
      </w:r>
      <w:r w:rsidR="001B2B96" w:rsidRPr="00D85F19">
        <w:rPr>
          <w:rFonts w:ascii="Garamond" w:hAnsi="Garamond" w:cs="Arial"/>
          <w:color w:val="393939"/>
          <w:sz w:val="22"/>
          <w:szCs w:val="22"/>
        </w:rPr>
        <w:t>economico dichiara</w:t>
      </w:r>
      <w:r w:rsidRPr="00D85F19">
        <w:rPr>
          <w:rFonts w:ascii="Garamond" w:hAnsi="Garamond" w:cs="Arial"/>
          <w:color w:val="393939"/>
          <w:sz w:val="22"/>
          <w:szCs w:val="22"/>
        </w:rPr>
        <w:t xml:space="preserve"> in primo luogo di non aver concluso contratti di lavoro subordinato o autonomo e, comunque, di non aver attribuito incarichi ad ex dipendenti, che hanno esercitato poteri autoritativi o negoziali per conto del Consorzio nei confronti dell'operatore di cui sopra, nel triennio successivo alla cessazione del rapporto degli stessi.</w:t>
      </w:r>
    </w:p>
    <w:p w14:paraId="4BBF7E0D" w14:textId="77777777" w:rsidR="0086569A" w:rsidRPr="00D85F19" w:rsidRDefault="0086569A" w:rsidP="00F110F1">
      <w:pPr>
        <w:spacing w:after="120" w:line="276" w:lineRule="auto"/>
        <w:jc w:val="both"/>
        <w:rPr>
          <w:rFonts w:ascii="Garamond" w:hAnsi="Garamond" w:cs="Arial"/>
          <w:color w:val="393939"/>
          <w:sz w:val="22"/>
          <w:szCs w:val="22"/>
        </w:rPr>
      </w:pPr>
      <w:r w:rsidRPr="00D85F19">
        <w:rPr>
          <w:rFonts w:ascii="Garamond" w:hAnsi="Garamond" w:cs="Arial"/>
          <w:color w:val="393939"/>
          <w:sz w:val="22"/>
          <w:szCs w:val="22"/>
        </w:rPr>
        <w:lastRenderedPageBreak/>
        <w:t>Lo stesso operatore, in caso di affidamento, si impegna a non attribuire incarichi ad ex dipendenti, che hanno esercitato poteri autoritativi o negoziali per conto del Consorzio nei confronti dell'operatore di cui sopra, nel triennio successivo alla cessazione del rapporto di lavoro degli stessi.</w:t>
      </w:r>
    </w:p>
    <w:p w14:paraId="0C5389A6" w14:textId="77777777" w:rsidR="0064351B" w:rsidRPr="00D85F19" w:rsidRDefault="0086569A" w:rsidP="00F110F1">
      <w:pPr>
        <w:spacing w:after="120" w:line="276" w:lineRule="auto"/>
        <w:jc w:val="both"/>
        <w:rPr>
          <w:rFonts w:ascii="Garamond" w:hAnsi="Garamond" w:cs="Arial"/>
          <w:color w:val="393939"/>
          <w:sz w:val="22"/>
          <w:szCs w:val="22"/>
        </w:rPr>
      </w:pPr>
      <w:r w:rsidRPr="00D85F19">
        <w:rPr>
          <w:rFonts w:ascii="Garamond" w:hAnsi="Garamond" w:cs="Arial"/>
          <w:color w:val="393939"/>
          <w:sz w:val="22"/>
          <w:szCs w:val="22"/>
        </w:rPr>
        <w:t xml:space="preserve">L'operatore dichiara, inoltre, di essere consapevole che, ai sensi del </w:t>
      </w:r>
      <w:proofErr w:type="gramStart"/>
      <w:r w:rsidRPr="00D85F19">
        <w:rPr>
          <w:rFonts w:ascii="Garamond" w:hAnsi="Garamond" w:cs="Arial"/>
          <w:color w:val="393939"/>
          <w:sz w:val="22"/>
          <w:szCs w:val="22"/>
        </w:rPr>
        <w:t>predetto</w:t>
      </w:r>
      <w:proofErr w:type="gramEnd"/>
      <w:r w:rsidRPr="00D85F19">
        <w:rPr>
          <w:rFonts w:ascii="Garamond" w:hAnsi="Garamond" w:cs="Arial"/>
          <w:color w:val="393939"/>
          <w:sz w:val="22"/>
          <w:szCs w:val="22"/>
        </w:rPr>
        <w:t xml:space="preserve"> art. 53, comma 16-ter, i contratti conclusi e gli incarichi conferiti in violazione di tali prescrizioni sono nulli e che è fatto divieto ai soggetti privati che li hanno conclusi o conferiti di contrattare con le pubbliche amministrazioni per i successivi tre anni, con l’obbligo di restituzione dei compensi eventualmente percepiti e accertati ad essi riferiti.</w:t>
      </w:r>
      <w:r w:rsidR="00C46572" w:rsidRPr="00D85F19">
        <w:rPr>
          <w:rFonts w:ascii="Garamond" w:eastAsia="Arial" w:hAnsi="Garamond"/>
          <w:sz w:val="22"/>
          <w:szCs w:val="22"/>
        </w:rPr>
        <w:t xml:space="preserve"> </w:t>
      </w:r>
    </w:p>
    <w:p w14:paraId="7BD45F5F" w14:textId="77777777" w:rsidR="0064351B" w:rsidRPr="00D85F19" w:rsidRDefault="0064351B" w:rsidP="00E6272A">
      <w:pPr>
        <w:spacing w:line="0" w:lineRule="atLeast"/>
        <w:rPr>
          <w:rFonts w:ascii="Garamond" w:hAnsi="Garamond"/>
          <w:sz w:val="22"/>
          <w:szCs w:val="22"/>
        </w:rPr>
      </w:pPr>
      <w:r w:rsidRPr="00D85F19">
        <w:rPr>
          <w:rFonts w:ascii="Garamond" w:eastAsia="Arial" w:hAnsi="Garamond"/>
          <w:i/>
          <w:sz w:val="22"/>
          <w:szCs w:val="22"/>
        </w:rPr>
        <w:t>Luogo e da</w:t>
      </w:r>
      <w:r w:rsidR="00E6272A">
        <w:rPr>
          <w:rFonts w:ascii="Garamond" w:eastAsia="Arial" w:hAnsi="Garamond"/>
          <w:i/>
          <w:sz w:val="22"/>
          <w:szCs w:val="22"/>
        </w:rPr>
        <w:t>ta _________________</w:t>
      </w:r>
    </w:p>
    <w:p w14:paraId="1D5BB6F3" w14:textId="77777777" w:rsidR="0064351B" w:rsidRPr="00D85F19" w:rsidRDefault="0064351B" w:rsidP="00F110F1">
      <w:pPr>
        <w:spacing w:line="268" w:lineRule="exact"/>
        <w:rPr>
          <w:rFonts w:ascii="Garamond" w:hAnsi="Garamond"/>
          <w:sz w:val="22"/>
          <w:szCs w:val="22"/>
        </w:rPr>
      </w:pPr>
    </w:p>
    <w:p w14:paraId="6286506E" w14:textId="77777777" w:rsidR="00C46572" w:rsidRPr="00D85F19" w:rsidRDefault="0064351B" w:rsidP="00F110F1">
      <w:pPr>
        <w:tabs>
          <w:tab w:val="left" w:pos="4800"/>
        </w:tabs>
        <w:spacing w:line="0" w:lineRule="atLeast"/>
        <w:rPr>
          <w:rFonts w:ascii="Garamond" w:eastAsia="Arial" w:hAnsi="Garamond"/>
          <w:sz w:val="22"/>
          <w:szCs w:val="22"/>
        </w:rPr>
      </w:pPr>
      <w:r w:rsidRPr="00D85F19">
        <w:rPr>
          <w:rFonts w:ascii="Garamond" w:eastAsia="Arial" w:hAnsi="Garamond"/>
          <w:sz w:val="22"/>
          <w:szCs w:val="22"/>
        </w:rPr>
        <w:t>L’operatore economico</w:t>
      </w:r>
      <w:r w:rsidR="005D4CA1" w:rsidRPr="00D85F19">
        <w:rPr>
          <w:rFonts w:ascii="Garamond" w:eastAsia="Arial" w:hAnsi="Garamond"/>
          <w:sz w:val="22"/>
          <w:szCs w:val="22"/>
        </w:rPr>
        <w:t xml:space="preserve"> (timbro e firma)</w:t>
      </w:r>
      <w:r w:rsidRPr="00D85F19">
        <w:rPr>
          <w:rFonts w:ascii="Garamond" w:hAnsi="Garamond"/>
          <w:sz w:val="22"/>
          <w:szCs w:val="22"/>
        </w:rPr>
        <w:tab/>
      </w:r>
      <w:r w:rsidR="00C46572" w:rsidRPr="00D85F19">
        <w:rPr>
          <w:rFonts w:ascii="Garamond" w:hAnsi="Garamond"/>
          <w:sz w:val="22"/>
          <w:szCs w:val="22"/>
        </w:rPr>
        <w:t xml:space="preserve"> </w:t>
      </w:r>
      <w:proofErr w:type="gramStart"/>
      <w:r w:rsidR="00D85F19">
        <w:rPr>
          <w:rFonts w:ascii="Garamond" w:hAnsi="Garamond"/>
          <w:sz w:val="22"/>
          <w:szCs w:val="22"/>
        </w:rPr>
        <w:tab/>
      </w:r>
      <w:r w:rsidR="00C46572" w:rsidRPr="00D85F19">
        <w:rPr>
          <w:rFonts w:ascii="Garamond" w:hAnsi="Garamond"/>
          <w:sz w:val="22"/>
          <w:szCs w:val="22"/>
        </w:rPr>
        <w:t xml:space="preserve">  </w:t>
      </w:r>
      <w:r w:rsidR="00C46572" w:rsidRPr="00D85F19">
        <w:rPr>
          <w:rFonts w:ascii="Garamond" w:eastAsia="Arial" w:hAnsi="Garamond"/>
          <w:sz w:val="22"/>
          <w:szCs w:val="22"/>
        </w:rPr>
        <w:t>per</w:t>
      </w:r>
      <w:proofErr w:type="gramEnd"/>
      <w:r w:rsidR="00C46572" w:rsidRPr="00D85F19">
        <w:rPr>
          <w:rFonts w:ascii="Garamond" w:eastAsia="Arial" w:hAnsi="Garamond"/>
          <w:sz w:val="22"/>
          <w:szCs w:val="22"/>
        </w:rPr>
        <w:t xml:space="preserve"> il Consorzio di Bonifica dell’Oristanese</w:t>
      </w:r>
    </w:p>
    <w:p w14:paraId="55C88917" w14:textId="77777777" w:rsidR="0064351B" w:rsidRPr="00D85F19" w:rsidRDefault="00C46572" w:rsidP="00F110F1">
      <w:pPr>
        <w:tabs>
          <w:tab w:val="left" w:pos="4800"/>
        </w:tabs>
        <w:spacing w:line="0" w:lineRule="atLeast"/>
        <w:rPr>
          <w:rFonts w:ascii="Garamond" w:hAnsi="Garamond"/>
          <w:sz w:val="22"/>
          <w:szCs w:val="22"/>
        </w:rPr>
      </w:pPr>
      <w:r w:rsidRPr="00D85F19">
        <w:rPr>
          <w:rFonts w:ascii="Garamond" w:eastAsia="Arial" w:hAnsi="Garamond"/>
          <w:sz w:val="22"/>
          <w:szCs w:val="22"/>
        </w:rPr>
        <w:t xml:space="preserve"> </w:t>
      </w:r>
    </w:p>
    <w:p w14:paraId="09401E3C" w14:textId="77777777" w:rsidR="0064351B" w:rsidRPr="00D85F19" w:rsidRDefault="0064351B" w:rsidP="00F110F1">
      <w:pPr>
        <w:spacing w:line="1" w:lineRule="exact"/>
        <w:rPr>
          <w:rFonts w:ascii="Garamond" w:hAnsi="Garamond"/>
          <w:sz w:val="22"/>
          <w:szCs w:val="22"/>
        </w:rPr>
      </w:pPr>
    </w:p>
    <w:p w14:paraId="7BD4A654" w14:textId="77777777" w:rsidR="0064351B" w:rsidRPr="00D85F19" w:rsidRDefault="007E7ED3" w:rsidP="00F110F1">
      <w:pPr>
        <w:tabs>
          <w:tab w:val="left" w:pos="4800"/>
        </w:tabs>
        <w:spacing w:line="0" w:lineRule="atLeast"/>
        <w:rPr>
          <w:rFonts w:ascii="Garamond" w:eastAsia="Arial" w:hAnsi="Garamond"/>
          <w:sz w:val="22"/>
          <w:szCs w:val="22"/>
        </w:rPr>
      </w:pPr>
      <w:r>
        <w:rPr>
          <w:rFonts w:ascii="Garamond" w:eastAsia="Arial" w:hAnsi="Garamond"/>
          <w:sz w:val="22"/>
          <w:szCs w:val="22"/>
        </w:rPr>
        <w:t xml:space="preserve">     </w:t>
      </w:r>
      <w:r w:rsidR="0064351B" w:rsidRPr="00D85F19">
        <w:rPr>
          <w:rFonts w:ascii="Garamond" w:eastAsia="Arial" w:hAnsi="Garamond"/>
          <w:sz w:val="22"/>
          <w:szCs w:val="22"/>
        </w:rPr>
        <w:t>________</w:t>
      </w:r>
      <w:r w:rsidR="00C46572" w:rsidRPr="00D85F19">
        <w:rPr>
          <w:rFonts w:ascii="Garamond" w:eastAsia="Arial" w:hAnsi="Garamond"/>
          <w:sz w:val="22"/>
          <w:szCs w:val="22"/>
        </w:rPr>
        <w:t xml:space="preserve">________________                               </w:t>
      </w:r>
      <w:r w:rsidR="00D85F19">
        <w:rPr>
          <w:rFonts w:ascii="Garamond" w:eastAsia="Arial" w:hAnsi="Garamond"/>
          <w:sz w:val="22"/>
          <w:szCs w:val="22"/>
        </w:rPr>
        <w:tab/>
      </w:r>
      <w:r w:rsidR="00D85F19">
        <w:rPr>
          <w:rFonts w:ascii="Garamond" w:eastAsia="Arial" w:hAnsi="Garamond"/>
          <w:sz w:val="22"/>
          <w:szCs w:val="22"/>
        </w:rPr>
        <w:tab/>
      </w:r>
      <w:r w:rsidR="00C46572" w:rsidRPr="00D85F19">
        <w:rPr>
          <w:rFonts w:ascii="Garamond" w:eastAsia="Arial" w:hAnsi="Garamond"/>
          <w:sz w:val="22"/>
          <w:szCs w:val="22"/>
        </w:rPr>
        <w:t xml:space="preserve"> </w:t>
      </w:r>
      <w:r w:rsidR="00D85F19">
        <w:rPr>
          <w:rFonts w:ascii="Garamond" w:eastAsia="Arial" w:hAnsi="Garamond"/>
          <w:sz w:val="22"/>
          <w:szCs w:val="22"/>
        </w:rPr>
        <w:t xml:space="preserve">    </w:t>
      </w:r>
      <w:r w:rsidR="00C46572" w:rsidRPr="00D85F19">
        <w:rPr>
          <w:rFonts w:ascii="Garamond" w:eastAsia="Arial" w:hAnsi="Garamond"/>
          <w:sz w:val="22"/>
          <w:szCs w:val="22"/>
        </w:rPr>
        <w:t xml:space="preserve"> </w:t>
      </w:r>
      <w:r w:rsidR="0064351B" w:rsidRPr="00D85F19">
        <w:rPr>
          <w:rFonts w:ascii="Garamond" w:eastAsia="Arial" w:hAnsi="Garamond"/>
          <w:sz w:val="22"/>
          <w:szCs w:val="22"/>
        </w:rPr>
        <w:t>______________________________</w:t>
      </w:r>
    </w:p>
    <w:p w14:paraId="27FDF01C" w14:textId="77777777" w:rsidR="0064351B" w:rsidRPr="00D85F19" w:rsidRDefault="0064351B" w:rsidP="00F110F1">
      <w:pPr>
        <w:spacing w:line="200" w:lineRule="exact"/>
        <w:rPr>
          <w:rFonts w:ascii="Garamond" w:hAnsi="Garamond"/>
          <w:sz w:val="22"/>
          <w:szCs w:val="22"/>
        </w:rPr>
      </w:pPr>
    </w:p>
    <w:p w14:paraId="53F124EF" w14:textId="77777777" w:rsidR="0064351B" w:rsidRPr="00D85F19" w:rsidRDefault="0064351B" w:rsidP="00F110F1">
      <w:pPr>
        <w:spacing w:line="200" w:lineRule="exact"/>
        <w:rPr>
          <w:rFonts w:ascii="Garamond" w:hAnsi="Garamond"/>
          <w:sz w:val="22"/>
          <w:szCs w:val="22"/>
        </w:rPr>
      </w:pPr>
    </w:p>
    <w:p w14:paraId="6522B898" w14:textId="77777777" w:rsidR="002B0489" w:rsidRPr="00D85F19" w:rsidRDefault="0064351B" w:rsidP="00F110F1">
      <w:pPr>
        <w:spacing w:line="286" w:lineRule="auto"/>
        <w:rPr>
          <w:rFonts w:ascii="Garamond" w:eastAsia="Arial" w:hAnsi="Garamond"/>
          <w:sz w:val="22"/>
          <w:szCs w:val="22"/>
        </w:rPr>
      </w:pPr>
      <w:r w:rsidRPr="00D85F19">
        <w:rPr>
          <w:rFonts w:ascii="Garamond" w:eastAsia="Arial" w:hAnsi="Garamond"/>
          <w:sz w:val="22"/>
          <w:szCs w:val="22"/>
        </w:rPr>
        <w:t>L’Operatore economico dichiara di aver letto, e di accettare espressamente, le disposizioni contenute nell’art. 2 e nell’art. 4, commi 3</w:t>
      </w:r>
      <w:r w:rsidR="00EC5554" w:rsidRPr="00D85F19">
        <w:rPr>
          <w:rFonts w:ascii="Garamond" w:eastAsia="Arial" w:hAnsi="Garamond"/>
          <w:sz w:val="22"/>
          <w:szCs w:val="22"/>
        </w:rPr>
        <w:t>,</w:t>
      </w:r>
      <w:r w:rsidRPr="00D85F19">
        <w:rPr>
          <w:rFonts w:ascii="Garamond" w:eastAsia="Arial" w:hAnsi="Garamond"/>
          <w:sz w:val="22"/>
          <w:szCs w:val="22"/>
        </w:rPr>
        <w:t xml:space="preserve"> </w:t>
      </w:r>
      <w:proofErr w:type="gramStart"/>
      <w:r w:rsidRPr="00D85F19">
        <w:rPr>
          <w:rFonts w:ascii="Garamond" w:eastAsia="Arial" w:hAnsi="Garamond"/>
          <w:sz w:val="22"/>
          <w:szCs w:val="22"/>
        </w:rPr>
        <w:t>4</w:t>
      </w:r>
      <w:r w:rsidR="0086569A" w:rsidRPr="00D85F19">
        <w:rPr>
          <w:rFonts w:ascii="Garamond" w:eastAsia="Arial" w:hAnsi="Garamond"/>
          <w:sz w:val="22"/>
          <w:szCs w:val="22"/>
        </w:rPr>
        <w:t xml:space="preserve"> ,</w:t>
      </w:r>
      <w:proofErr w:type="gramEnd"/>
      <w:r w:rsidR="00EC5554" w:rsidRPr="00D85F19">
        <w:rPr>
          <w:rFonts w:ascii="Garamond" w:eastAsia="Arial" w:hAnsi="Garamond"/>
          <w:sz w:val="22"/>
          <w:szCs w:val="22"/>
        </w:rPr>
        <w:t xml:space="preserve"> 5</w:t>
      </w:r>
      <w:r w:rsidRPr="00D85F19">
        <w:rPr>
          <w:rFonts w:ascii="Garamond" w:eastAsia="Arial" w:hAnsi="Garamond"/>
          <w:sz w:val="22"/>
          <w:szCs w:val="22"/>
        </w:rPr>
        <w:t xml:space="preserve">, </w:t>
      </w:r>
      <w:r w:rsidR="0086569A" w:rsidRPr="00D85F19">
        <w:rPr>
          <w:rFonts w:ascii="Garamond" w:eastAsia="Arial" w:hAnsi="Garamond"/>
          <w:sz w:val="22"/>
          <w:szCs w:val="22"/>
        </w:rPr>
        <w:t xml:space="preserve">e 6 </w:t>
      </w:r>
      <w:r w:rsidRPr="00D85F19">
        <w:rPr>
          <w:rFonts w:ascii="Garamond" w:eastAsia="Arial" w:hAnsi="Garamond"/>
          <w:sz w:val="22"/>
          <w:szCs w:val="22"/>
        </w:rPr>
        <w:t>del presente atto.</w:t>
      </w:r>
    </w:p>
    <w:p w14:paraId="00107BE9" w14:textId="77777777" w:rsidR="0064351B" w:rsidRPr="00D85F19" w:rsidRDefault="0064351B" w:rsidP="00F110F1">
      <w:pPr>
        <w:spacing w:line="36" w:lineRule="exact"/>
        <w:rPr>
          <w:rFonts w:ascii="Garamond" w:hAnsi="Garamond"/>
          <w:sz w:val="22"/>
          <w:szCs w:val="22"/>
        </w:rPr>
      </w:pPr>
    </w:p>
    <w:p w14:paraId="136E4136" w14:textId="77777777" w:rsidR="0064351B" w:rsidRPr="00D85F19" w:rsidRDefault="0064351B" w:rsidP="00F110F1">
      <w:pPr>
        <w:spacing w:line="0" w:lineRule="atLeast"/>
        <w:rPr>
          <w:rFonts w:ascii="Garamond" w:eastAsia="Arial" w:hAnsi="Garamond"/>
          <w:i/>
          <w:sz w:val="22"/>
          <w:szCs w:val="22"/>
        </w:rPr>
      </w:pPr>
      <w:r w:rsidRPr="00D85F19">
        <w:rPr>
          <w:rFonts w:ascii="Garamond" w:eastAsia="Arial" w:hAnsi="Garamond"/>
          <w:i/>
          <w:sz w:val="22"/>
          <w:szCs w:val="22"/>
        </w:rPr>
        <w:t>Luogo e data ___________________</w:t>
      </w:r>
    </w:p>
    <w:p w14:paraId="07C86480" w14:textId="77777777" w:rsidR="002B0489" w:rsidRPr="00D85F19" w:rsidRDefault="002B0489" w:rsidP="00F110F1">
      <w:pPr>
        <w:spacing w:line="0" w:lineRule="atLeast"/>
        <w:rPr>
          <w:rFonts w:ascii="Garamond" w:eastAsia="Arial" w:hAnsi="Garamond"/>
          <w:i/>
          <w:sz w:val="22"/>
          <w:szCs w:val="22"/>
        </w:rPr>
      </w:pPr>
    </w:p>
    <w:p w14:paraId="2DC44641" w14:textId="77777777" w:rsidR="0064351B" w:rsidRPr="00D85F19" w:rsidRDefault="0064351B" w:rsidP="00F110F1">
      <w:pPr>
        <w:spacing w:line="112" w:lineRule="exact"/>
        <w:rPr>
          <w:rFonts w:ascii="Garamond" w:hAnsi="Garamond"/>
          <w:sz w:val="22"/>
          <w:szCs w:val="22"/>
        </w:rPr>
      </w:pPr>
    </w:p>
    <w:p w14:paraId="5DC80565" w14:textId="77777777" w:rsidR="0064351B" w:rsidRPr="00D85F19" w:rsidRDefault="0064351B" w:rsidP="00F05A0D">
      <w:pPr>
        <w:spacing w:line="0" w:lineRule="atLeast"/>
        <w:jc w:val="center"/>
        <w:rPr>
          <w:rFonts w:ascii="Garamond" w:eastAsia="Arial" w:hAnsi="Garamond"/>
          <w:sz w:val="22"/>
          <w:szCs w:val="22"/>
        </w:rPr>
      </w:pPr>
      <w:r w:rsidRPr="00D85F19">
        <w:rPr>
          <w:rFonts w:ascii="Garamond" w:eastAsia="Arial" w:hAnsi="Garamond"/>
          <w:sz w:val="22"/>
          <w:szCs w:val="22"/>
        </w:rPr>
        <w:t>L’operatore economico</w:t>
      </w:r>
      <w:r w:rsidR="005D4CA1" w:rsidRPr="00D85F19">
        <w:rPr>
          <w:rFonts w:ascii="Garamond" w:eastAsia="Arial" w:hAnsi="Garamond"/>
          <w:sz w:val="22"/>
          <w:szCs w:val="22"/>
        </w:rPr>
        <w:t xml:space="preserve"> (timbro e firma)</w:t>
      </w:r>
    </w:p>
    <w:p w14:paraId="5D83DCE4" w14:textId="77777777" w:rsidR="0064351B" w:rsidRPr="00D85F19" w:rsidRDefault="0064351B" w:rsidP="00F05A0D">
      <w:pPr>
        <w:spacing w:line="120" w:lineRule="exact"/>
        <w:jc w:val="center"/>
        <w:rPr>
          <w:rFonts w:ascii="Garamond" w:hAnsi="Garamond"/>
          <w:sz w:val="22"/>
          <w:szCs w:val="22"/>
        </w:rPr>
      </w:pPr>
    </w:p>
    <w:p w14:paraId="26BDF191" w14:textId="77777777" w:rsidR="004F199E" w:rsidRPr="00D85F19" w:rsidRDefault="0064351B" w:rsidP="00F05A0D">
      <w:pPr>
        <w:spacing w:line="0" w:lineRule="atLeast"/>
        <w:jc w:val="center"/>
        <w:rPr>
          <w:rFonts w:ascii="Garamond" w:hAnsi="Garamond"/>
          <w:sz w:val="22"/>
          <w:szCs w:val="22"/>
        </w:rPr>
      </w:pPr>
      <w:r w:rsidRPr="00D85F19">
        <w:rPr>
          <w:rFonts w:ascii="Garamond" w:eastAsia="Arial" w:hAnsi="Garamond"/>
          <w:sz w:val="22"/>
          <w:szCs w:val="22"/>
        </w:rPr>
        <w:t>________________________________________</w:t>
      </w:r>
    </w:p>
    <w:sectPr w:rsidR="004F199E" w:rsidRPr="00D85F19" w:rsidSect="001B2B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011" w:right="1469" w:bottom="993" w:left="1418" w:header="284" w:footer="35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37230" w14:textId="77777777" w:rsidR="00573C76" w:rsidRDefault="00573C76">
      <w:r>
        <w:separator/>
      </w:r>
    </w:p>
  </w:endnote>
  <w:endnote w:type="continuationSeparator" w:id="0">
    <w:p w14:paraId="08AE70C7" w14:textId="77777777" w:rsidR="00573C76" w:rsidRDefault="00573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72298" w14:textId="77777777" w:rsidR="001B2B96" w:rsidRDefault="001B2B9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4311" w14:textId="20B80248" w:rsidR="001B2B96" w:rsidRDefault="00F05A0D" w:rsidP="001B2B96">
    <w:pPr>
      <w:shd w:val="clear" w:color="auto" w:fill="FFFFFF"/>
      <w:spacing w:line="276" w:lineRule="auto"/>
      <w:textAlignment w:val="baseline"/>
      <w:rPr>
        <w:rFonts w:ascii="inherit" w:hAnsi="inherit"/>
        <w:iCs/>
        <w:sz w:val="16"/>
        <w:szCs w:val="16"/>
        <w:bdr w:val="none" w:sz="0" w:space="0" w:color="auto" w:frame="1"/>
      </w:rPr>
    </w:pPr>
    <w:r>
      <w:rPr>
        <w:rFonts w:ascii="inherit" w:hAnsi="inherit"/>
        <w:iCs/>
        <w:sz w:val="16"/>
        <w:szCs w:val="16"/>
        <w:bdr w:val="none" w:sz="0" w:space="0" w:color="auto" w:frame="1"/>
      </w:rPr>
      <w:t>____________________________________________________________________________________________________________________</w:t>
    </w:r>
    <w:r w:rsidRPr="00F05A0D">
      <w:rPr>
        <w:rFonts w:ascii="inherit" w:hAnsi="inherit"/>
        <w:iCs/>
        <w:sz w:val="16"/>
        <w:szCs w:val="16"/>
        <w:bdr w:val="none" w:sz="0" w:space="0" w:color="auto" w:frame="1"/>
      </w:rPr>
      <w:t>AMM/MS/</w:t>
    </w:r>
    <w:r w:rsidR="001B2B96">
      <w:rPr>
        <w:rFonts w:ascii="inherit" w:hAnsi="inherit"/>
        <w:iCs/>
        <w:sz w:val="16"/>
        <w:szCs w:val="16"/>
        <w:bdr w:val="none" w:sz="0" w:space="0" w:color="auto" w:frame="1"/>
      </w:rPr>
      <w:t>Appalti/</w:t>
    </w:r>
    <w:r w:rsidRPr="00F05A0D">
      <w:rPr>
        <w:rFonts w:ascii="inherit" w:hAnsi="inherit"/>
        <w:iCs/>
        <w:sz w:val="16"/>
        <w:szCs w:val="16"/>
        <w:bdr w:val="none" w:sz="0" w:space="0" w:color="auto" w:frame="1"/>
      </w:rPr>
      <w:t>clf</w:t>
    </w:r>
  </w:p>
  <w:p w14:paraId="5EEDF6A5" w14:textId="4E4AE97D" w:rsidR="001B2B96" w:rsidRDefault="00F05A0D" w:rsidP="001B2B96">
    <w:pPr>
      <w:shd w:val="clear" w:color="auto" w:fill="FFFFFF"/>
      <w:spacing w:line="276" w:lineRule="auto"/>
      <w:jc w:val="center"/>
      <w:textAlignment w:val="baseline"/>
      <w:rPr>
        <w:rFonts w:ascii="inherit" w:hAnsi="inherit"/>
        <w:iCs/>
        <w:sz w:val="16"/>
        <w:szCs w:val="16"/>
        <w:bdr w:val="none" w:sz="0" w:space="0" w:color="auto" w:frame="1"/>
      </w:rPr>
    </w:pPr>
    <w:r w:rsidRPr="00F05A0D">
      <w:rPr>
        <w:rFonts w:ascii="inherit" w:hAnsi="inherit"/>
        <w:i/>
        <w:iCs/>
        <w:sz w:val="16"/>
        <w:szCs w:val="16"/>
        <w:bdr w:val="none" w:sz="0" w:space="0" w:color="auto" w:frame="1"/>
      </w:rPr>
      <w:t xml:space="preserve">Sede Legale: Via Cagliari, 170 – 09170 - </w:t>
    </w:r>
    <w:r w:rsidR="001B2B96" w:rsidRPr="00F05A0D">
      <w:rPr>
        <w:rFonts w:ascii="inherit" w:hAnsi="inherit"/>
        <w:i/>
        <w:iCs/>
        <w:sz w:val="16"/>
        <w:szCs w:val="16"/>
        <w:bdr w:val="none" w:sz="0" w:space="0" w:color="auto" w:frame="1"/>
      </w:rPr>
      <w:t>Oristano -</w:t>
    </w:r>
    <w:r w:rsidRPr="00F05A0D">
      <w:rPr>
        <w:rFonts w:ascii="inherit" w:hAnsi="inherit"/>
        <w:i/>
        <w:iCs/>
        <w:sz w:val="16"/>
        <w:szCs w:val="16"/>
        <w:bdr w:val="none" w:sz="0" w:space="0" w:color="auto" w:frame="1"/>
      </w:rPr>
      <w:t xml:space="preserve"> Tel. 0783 3150 - FAX  0783/3150243 - Codice </w:t>
    </w:r>
    <w:r w:rsidR="001B2B96" w:rsidRPr="00F05A0D">
      <w:rPr>
        <w:rFonts w:ascii="inherit" w:hAnsi="inherit"/>
        <w:i/>
        <w:iCs/>
        <w:sz w:val="16"/>
        <w:szCs w:val="16"/>
        <w:bdr w:val="none" w:sz="0" w:space="0" w:color="auto" w:frame="1"/>
      </w:rPr>
      <w:t>Fiscale 90022600952</w:t>
    </w:r>
    <w:r w:rsidR="001B2B96">
      <w:rPr>
        <w:rFonts w:ascii="inherit" w:hAnsi="inherit"/>
        <w:iCs/>
        <w:sz w:val="16"/>
        <w:szCs w:val="16"/>
        <w:bdr w:val="none" w:sz="0" w:space="0" w:color="auto" w:frame="1"/>
      </w:rPr>
      <w:t xml:space="preserve"> </w:t>
    </w:r>
  </w:p>
  <w:p w14:paraId="54A21E38" w14:textId="12BFB0CA" w:rsidR="00F05A0D" w:rsidRPr="001B2B96" w:rsidRDefault="00F05A0D" w:rsidP="001B2B96">
    <w:pPr>
      <w:shd w:val="clear" w:color="auto" w:fill="FFFFFF"/>
      <w:spacing w:line="276" w:lineRule="auto"/>
      <w:jc w:val="center"/>
      <w:textAlignment w:val="baseline"/>
      <w:rPr>
        <w:rFonts w:ascii="inherit" w:hAnsi="inherit"/>
        <w:i/>
        <w:iCs/>
        <w:sz w:val="16"/>
        <w:szCs w:val="16"/>
        <w:bdr w:val="none" w:sz="0" w:space="0" w:color="auto" w:frame="1"/>
        <w:lang w:val="en-US"/>
      </w:rPr>
    </w:pPr>
    <w:r w:rsidRPr="001B2B96">
      <w:rPr>
        <w:rFonts w:ascii="inherit" w:hAnsi="inherit"/>
        <w:i/>
        <w:iCs/>
        <w:sz w:val="16"/>
        <w:szCs w:val="16"/>
        <w:bdr w:val="none" w:sz="0" w:space="0" w:color="auto" w:frame="1"/>
        <w:lang w:val="en-US"/>
      </w:rPr>
      <w:t xml:space="preserve">email  </w:t>
    </w:r>
    <w:r w:rsidR="00000000">
      <w:fldChar w:fldCharType="begin"/>
    </w:r>
    <w:r w:rsidR="00000000" w:rsidRPr="00DC6382">
      <w:rPr>
        <w:lang w:val="en-US"/>
      </w:rPr>
      <w:instrText xml:space="preserve"> HYPERLINK "mailto:protocollo-cbo@tiscali.it" </w:instrText>
    </w:r>
    <w:r w:rsidR="00000000">
      <w:fldChar w:fldCharType="separate"/>
    </w:r>
    <w:r w:rsidRPr="001B2B96">
      <w:rPr>
        <w:rFonts w:ascii="inherit" w:hAnsi="inherit"/>
        <w:i/>
        <w:iCs/>
        <w:color w:val="0000FF"/>
        <w:sz w:val="16"/>
        <w:szCs w:val="16"/>
        <w:u w:val="single"/>
        <w:bdr w:val="none" w:sz="0" w:space="0" w:color="auto" w:frame="1"/>
        <w:lang w:val="en-US"/>
      </w:rPr>
      <w:t>protocollo-cbo@tiscali.it</w:t>
    </w:r>
    <w:r w:rsidR="00000000">
      <w:rPr>
        <w:rFonts w:ascii="inherit" w:hAnsi="inherit"/>
        <w:i/>
        <w:iCs/>
        <w:color w:val="0000FF"/>
        <w:sz w:val="16"/>
        <w:szCs w:val="16"/>
        <w:u w:val="single"/>
        <w:bdr w:val="none" w:sz="0" w:space="0" w:color="auto" w:frame="1"/>
        <w:lang w:val="en-US"/>
      </w:rPr>
      <w:fldChar w:fldCharType="end"/>
    </w:r>
    <w:r w:rsidRPr="001B2B96">
      <w:rPr>
        <w:rFonts w:ascii="inherit" w:hAnsi="inherit"/>
        <w:i/>
        <w:iCs/>
        <w:sz w:val="16"/>
        <w:szCs w:val="16"/>
        <w:bdr w:val="none" w:sz="0" w:space="0" w:color="auto" w:frame="1"/>
        <w:lang w:val="en-US"/>
      </w:rPr>
      <w:t xml:space="preserve"> - PEC: </w:t>
    </w:r>
    <w:hyperlink r:id="rId1" w:history="1">
      <w:r w:rsidRPr="001B2B96">
        <w:rPr>
          <w:rFonts w:ascii="inherit" w:hAnsi="inherit"/>
          <w:i/>
          <w:iCs/>
          <w:sz w:val="16"/>
          <w:szCs w:val="16"/>
          <w:bdr w:val="none" w:sz="0" w:space="0" w:color="auto" w:frame="1"/>
          <w:lang w:val="en-US"/>
        </w:rPr>
        <w:t>protocollo.cbo@pec.it</w:t>
      </w:r>
    </w:hyperlink>
    <w:r w:rsidRPr="001B2B96">
      <w:rPr>
        <w:rFonts w:ascii="inherit" w:hAnsi="inherit"/>
        <w:i/>
        <w:iCs/>
        <w:sz w:val="16"/>
        <w:szCs w:val="16"/>
        <w:bdr w:val="none" w:sz="0" w:space="0" w:color="auto" w:frame="1"/>
        <w:lang w:val="en-US"/>
      </w:rPr>
      <w:t xml:space="preserve"> </w:t>
    </w:r>
    <w:r w:rsidR="001B2B96" w:rsidRPr="001B2B96">
      <w:rPr>
        <w:rFonts w:ascii="inherit" w:hAnsi="inherit"/>
        <w:i/>
        <w:iCs/>
        <w:sz w:val="16"/>
        <w:szCs w:val="16"/>
        <w:bdr w:val="none" w:sz="0" w:space="0" w:color="auto" w:frame="1"/>
        <w:lang w:val="en-US"/>
      </w:rPr>
      <w:t xml:space="preserve"> </w:t>
    </w:r>
    <w:hyperlink r:id="rId2" w:history="1">
      <w:r w:rsidR="001B2B96" w:rsidRPr="001B2B96">
        <w:rPr>
          <w:rStyle w:val="Collegamentoipertestuale"/>
          <w:rFonts w:ascii="inherit" w:hAnsi="inherit"/>
          <w:i/>
          <w:iCs/>
          <w:sz w:val="16"/>
          <w:szCs w:val="16"/>
          <w:bdr w:val="none" w:sz="0" w:space="0" w:color="auto" w:frame="1"/>
          <w:lang w:val="en-US"/>
        </w:rPr>
        <w:t>www.bonificaoristanese.it</w:t>
      </w:r>
    </w:hyperlink>
  </w:p>
  <w:p w14:paraId="7DBB4666" w14:textId="77777777" w:rsidR="001B2B96" w:rsidRPr="001B2B96" w:rsidRDefault="001B2B96" w:rsidP="001B2B96">
    <w:pPr>
      <w:shd w:val="clear" w:color="auto" w:fill="FFFFFF"/>
      <w:spacing w:line="276" w:lineRule="auto"/>
      <w:jc w:val="center"/>
      <w:textAlignment w:val="baseline"/>
      <w:rPr>
        <w:rFonts w:ascii="inherit" w:hAnsi="inherit"/>
        <w:iCs/>
        <w:sz w:val="16"/>
        <w:szCs w:val="16"/>
        <w:bdr w:val="none" w:sz="0" w:space="0" w:color="auto" w:frame="1"/>
        <w:lang w:val="en-US"/>
      </w:rPr>
    </w:pPr>
  </w:p>
  <w:p w14:paraId="6A6E2BF9" w14:textId="2AEC4D35" w:rsidR="00F05A0D" w:rsidRDefault="00F05A0D" w:rsidP="001B2B96">
    <w:pPr>
      <w:pStyle w:val="Pidipagina"/>
      <w:jc w:val="center"/>
      <w:rPr>
        <w:lang w:val="en-US"/>
      </w:rPr>
    </w:pPr>
  </w:p>
  <w:p w14:paraId="465ABA34" w14:textId="7D1BC331" w:rsidR="001B2B96" w:rsidRPr="001B2B96" w:rsidRDefault="007B232D" w:rsidP="001B2B96">
    <w:pPr>
      <w:pStyle w:val="Pidipagina"/>
      <w:jc w:val="center"/>
      <w:rPr>
        <w:lang w:val="en-US"/>
      </w:rPr>
    </w:pPr>
    <w:r w:rsidRPr="007B232D">
      <w:rPr>
        <w:lang w:val="en-US"/>
      </w:rPr>
      <w:t xml:space="preserve">Pag. </w:t>
    </w:r>
    <w:r w:rsidRPr="007B232D">
      <w:rPr>
        <w:b/>
        <w:bCs/>
        <w:lang w:val="en-US"/>
      </w:rPr>
      <w:fldChar w:fldCharType="begin"/>
    </w:r>
    <w:r w:rsidRPr="007B232D">
      <w:rPr>
        <w:b/>
        <w:bCs/>
        <w:lang w:val="en-US"/>
      </w:rPr>
      <w:instrText>PAGE  \* Arabic  \* MERGEFORMAT</w:instrText>
    </w:r>
    <w:r w:rsidRPr="007B232D">
      <w:rPr>
        <w:b/>
        <w:bCs/>
        <w:lang w:val="en-US"/>
      </w:rPr>
      <w:fldChar w:fldCharType="separate"/>
    </w:r>
    <w:r w:rsidRPr="007B232D">
      <w:rPr>
        <w:b/>
        <w:bCs/>
        <w:lang w:val="en-US"/>
      </w:rPr>
      <w:t>1</w:t>
    </w:r>
    <w:r w:rsidRPr="007B232D">
      <w:rPr>
        <w:b/>
        <w:bCs/>
        <w:lang w:val="en-US"/>
      </w:rPr>
      <w:fldChar w:fldCharType="end"/>
    </w:r>
    <w:r w:rsidRPr="007B232D">
      <w:rPr>
        <w:lang w:val="en-US"/>
      </w:rPr>
      <w:t xml:space="preserve"> </w:t>
    </w:r>
    <w:r>
      <w:rPr>
        <w:lang w:val="en-US"/>
      </w:rPr>
      <w:t>di</w:t>
    </w:r>
    <w:r w:rsidRPr="007B232D">
      <w:rPr>
        <w:lang w:val="en-US"/>
      </w:rPr>
      <w:t xml:space="preserve"> </w:t>
    </w:r>
    <w:r w:rsidRPr="007B232D">
      <w:rPr>
        <w:b/>
        <w:bCs/>
        <w:lang w:val="en-US"/>
      </w:rPr>
      <w:fldChar w:fldCharType="begin"/>
    </w:r>
    <w:r w:rsidRPr="007B232D">
      <w:rPr>
        <w:b/>
        <w:bCs/>
        <w:lang w:val="en-US"/>
      </w:rPr>
      <w:instrText>NUMPAGES  \* Arabic  \* MERGEFORMAT</w:instrText>
    </w:r>
    <w:r w:rsidRPr="007B232D">
      <w:rPr>
        <w:b/>
        <w:bCs/>
        <w:lang w:val="en-US"/>
      </w:rPr>
      <w:fldChar w:fldCharType="separate"/>
    </w:r>
    <w:r w:rsidRPr="007B232D">
      <w:rPr>
        <w:b/>
        <w:bCs/>
        <w:lang w:val="en-US"/>
      </w:rPr>
      <w:t>2</w:t>
    </w:r>
    <w:r w:rsidRPr="007B232D">
      <w:rPr>
        <w:b/>
        <w:bCs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0558389"/>
      <w:docPartObj>
        <w:docPartGallery w:val="Page Numbers (Bottom of Page)"/>
        <w:docPartUnique/>
      </w:docPartObj>
    </w:sdtPr>
    <w:sdtContent>
      <w:p w14:paraId="59C99C35" w14:textId="77777777" w:rsidR="00D85F19" w:rsidRDefault="00D85F1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A18">
          <w:rPr>
            <w:noProof/>
          </w:rPr>
          <w:t>1</w:t>
        </w:r>
        <w:r>
          <w:fldChar w:fldCharType="end"/>
        </w:r>
      </w:p>
    </w:sdtContent>
  </w:sdt>
  <w:p w14:paraId="267A858E" w14:textId="77777777" w:rsidR="009F3DBD" w:rsidRDefault="009F3DBD">
    <w:pPr>
      <w:pStyle w:val="Titolo3"/>
      <w:spacing w:line="240" w:lineRule="auto"/>
      <w:rPr>
        <w:rFonts w:ascii="Univers Condensed" w:hAnsi="Univers Condensed"/>
        <w:b w:val="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CB132" w14:textId="77777777" w:rsidR="00573C76" w:rsidRDefault="00573C76">
      <w:r>
        <w:separator/>
      </w:r>
    </w:p>
  </w:footnote>
  <w:footnote w:type="continuationSeparator" w:id="0">
    <w:p w14:paraId="6FD59B53" w14:textId="77777777" w:rsidR="00573C76" w:rsidRDefault="00573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D36DE" w14:textId="77777777" w:rsidR="001B2B96" w:rsidRDefault="001B2B9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19647" w14:textId="50D28271" w:rsidR="00F05A0D" w:rsidRDefault="00F05A0D" w:rsidP="00F05A0D">
    <w:pPr>
      <w:pStyle w:val="Intestazione"/>
      <w:rPr>
        <w:b/>
        <w:sz w:val="16"/>
      </w:rPr>
    </w:pPr>
  </w:p>
  <w:p w14:paraId="36E30358" w14:textId="77777777" w:rsidR="001B2B96" w:rsidRDefault="001B2B96" w:rsidP="00F05A0D">
    <w:pPr>
      <w:pStyle w:val="Intestazione"/>
      <w:rPr>
        <w:b/>
        <w:sz w:val="16"/>
      </w:rPr>
    </w:pPr>
  </w:p>
  <w:p w14:paraId="3917023E" w14:textId="36633D2C" w:rsidR="001B2B96" w:rsidRDefault="001B2B96" w:rsidP="00F05A0D">
    <w:pPr>
      <w:pStyle w:val="Intestazione"/>
      <w:rPr>
        <w:b/>
        <w:sz w:val="16"/>
      </w:rPr>
    </w:pPr>
    <w:r w:rsidRPr="001B2B96">
      <w:rPr>
        <w:b/>
        <w:noProof/>
        <w:sz w:val="16"/>
      </w:rPr>
      <w:drawing>
        <wp:anchor distT="0" distB="0" distL="114300" distR="114300" simplePos="0" relativeHeight="251665920" behindDoc="1" locked="0" layoutInCell="0" allowOverlap="1" wp14:anchorId="3AF57E8C" wp14:editId="74A155E3">
          <wp:simplePos x="0" y="0"/>
          <wp:positionH relativeFrom="page">
            <wp:posOffset>1031240</wp:posOffset>
          </wp:positionH>
          <wp:positionV relativeFrom="page">
            <wp:posOffset>457835</wp:posOffset>
          </wp:positionV>
          <wp:extent cx="868680" cy="393065"/>
          <wp:effectExtent l="0" t="0" r="0" b="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8680" cy="393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B2B96">
      <w:rPr>
        <w:b/>
        <w:noProof/>
        <w:sz w:val="16"/>
      </w:rPr>
      <w:drawing>
        <wp:anchor distT="0" distB="0" distL="114300" distR="114300" simplePos="0" relativeHeight="251658752" behindDoc="1" locked="0" layoutInCell="0" allowOverlap="1" wp14:anchorId="77048A49" wp14:editId="7AB0B174">
          <wp:simplePos x="0" y="0"/>
          <wp:positionH relativeFrom="page">
            <wp:posOffset>6272530</wp:posOffset>
          </wp:positionH>
          <wp:positionV relativeFrom="page">
            <wp:posOffset>537210</wp:posOffset>
          </wp:positionV>
          <wp:extent cx="671830" cy="315595"/>
          <wp:effectExtent l="0" t="0" r="0" b="8255"/>
          <wp:wrapNone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315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5A0D">
      <w:rPr>
        <w:b/>
        <w:sz w:val="16"/>
      </w:rPr>
      <w:tab/>
    </w:r>
    <w:r w:rsidR="00F05A0D">
      <w:rPr>
        <w:b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776" behindDoc="1" locked="0" layoutInCell="0" allowOverlap="1" wp14:anchorId="08ECC635" wp14:editId="7E7C8F94">
              <wp:simplePos x="0" y="0"/>
              <wp:positionH relativeFrom="margin">
                <wp:align>left</wp:align>
              </wp:positionH>
              <wp:positionV relativeFrom="paragraph">
                <wp:posOffset>-221615</wp:posOffset>
              </wp:positionV>
              <wp:extent cx="692150" cy="266700"/>
              <wp:effectExtent l="0" t="0" r="0" b="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</wp:wrapPolygon>
              </wp:wrapThrough>
              <wp:docPr id="1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92150" cy="266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C4260E" w14:textId="77777777" w:rsidR="00100BCE" w:rsidRPr="0086569A" w:rsidRDefault="00100BCE" w:rsidP="0086569A"/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ECC635" id="_x0000_t202" coordsize="21600,21600" o:spt="202" path="m,l,21600r21600,l21600,xe">
              <v:stroke joinstyle="miter"/>
              <v:path gradientshapeok="t" o:connecttype="rect"/>
            </v:shapetype>
            <v:shape id="WordArt 1" o:spid="_x0000_s1026" type="#_x0000_t202" style="position:absolute;margin-left:0;margin-top:-17.45pt;width:54.5pt;height:21pt;z-index:-251656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" o:allowincell="f" filled="f" stroked="f">
              <o:lock v:ext="edit" shapetype="t"/>
              <v:textbox style="mso-fit-shape-to-text:t">
                <w:txbxContent>
                  <w:p w14:paraId="47C4260E" w14:textId="77777777" w:rsidR="00100BCE" w:rsidRPr="0086569A" w:rsidRDefault="00100BCE" w:rsidP="0086569A"/>
                </w:txbxContent>
              </v:textbox>
              <w10:wrap type="through" anchorx="margin"/>
            </v:shape>
          </w:pict>
        </mc:Fallback>
      </mc:AlternateContent>
    </w:r>
  </w:p>
  <w:p w14:paraId="42F89470" w14:textId="1E77ACE6" w:rsidR="001B2B96" w:rsidRPr="001B2B96" w:rsidRDefault="001B2B96" w:rsidP="001B2B96">
    <w:pPr>
      <w:pStyle w:val="Intestazione"/>
      <w:rPr>
        <w:b/>
        <w:szCs w:val="32"/>
      </w:rPr>
    </w:pPr>
    <w:r w:rsidRPr="001B2B96">
      <w:rPr>
        <w:b/>
        <w:sz w:val="16"/>
      </w:rPr>
      <w:t xml:space="preserve"> </w:t>
    </w:r>
    <w:r w:rsidRPr="001B2B96">
      <w:rPr>
        <w:b/>
        <w:sz w:val="16"/>
      </w:rPr>
      <w:tab/>
    </w:r>
    <w:r w:rsidRPr="001B2B96">
      <w:rPr>
        <w:b/>
        <w:szCs w:val="32"/>
      </w:rPr>
      <w:t>CONSORZIO DI BONIFICA DELL’ORISTANESE</w:t>
    </w:r>
  </w:p>
  <w:p w14:paraId="55635C8F" w14:textId="77777777" w:rsidR="001B2B96" w:rsidRPr="001B2B96" w:rsidRDefault="001B2B96" w:rsidP="001B2B96">
    <w:pPr>
      <w:pStyle w:val="Intestazione"/>
      <w:rPr>
        <w:b/>
        <w:sz w:val="16"/>
      </w:rPr>
    </w:pPr>
    <w:r w:rsidRPr="001B2B96">
      <w:rPr>
        <w:b/>
        <w:sz w:val="22"/>
        <w:szCs w:val="28"/>
      </w:rPr>
      <w:t xml:space="preserve">  </w:t>
    </w:r>
    <w:r w:rsidRPr="001B2B96">
      <w:rPr>
        <w:b/>
        <w:sz w:val="22"/>
        <w:szCs w:val="28"/>
      </w:rPr>
      <w:tab/>
    </w:r>
    <w:r w:rsidRPr="001B2B96">
      <w:rPr>
        <w:b/>
        <w:sz w:val="16"/>
      </w:rPr>
      <w:tab/>
    </w:r>
    <w:r w:rsidRPr="001B2B96">
      <w:rPr>
        <w:b/>
        <w:sz w:val="16"/>
      </w:rPr>
      <w:tab/>
    </w:r>
    <w:r w:rsidRPr="001B2B96">
      <w:rPr>
        <w:b/>
        <w:sz w:val="16"/>
      </w:rPr>
      <w:tab/>
      <w:t xml:space="preserve">        DPGRS N° 239 del 04.12.96</w:t>
    </w:r>
  </w:p>
  <w:p w14:paraId="66D582E0" w14:textId="71D91EF4" w:rsidR="001B2B96" w:rsidRDefault="001B2B96" w:rsidP="00F05A0D">
    <w:pPr>
      <w:pStyle w:val="Intestazione"/>
      <w:rPr>
        <w:b/>
        <w:sz w:val="16"/>
      </w:rPr>
    </w:pPr>
    <w:r w:rsidRPr="001B2B96">
      <w:rPr>
        <w:b/>
        <w:sz w:val="16"/>
      </w:rPr>
      <w:t xml:space="preserve">      </w:t>
    </w:r>
    <w:r>
      <w:rPr>
        <w:b/>
        <w:sz w:val="16"/>
      </w:rPr>
      <w:tab/>
    </w:r>
    <w:r w:rsidRPr="001B2B96">
      <w:rPr>
        <w:b/>
        <w:sz w:val="16"/>
      </w:rPr>
      <w:t xml:space="preserve">  DPGRS N° 239 del 04.12.96</w:t>
    </w:r>
  </w:p>
  <w:p w14:paraId="3C3A379A" w14:textId="2073D468" w:rsidR="001B2B96" w:rsidRDefault="001B2B96" w:rsidP="00F05A0D">
    <w:pPr>
      <w:pStyle w:val="Intestazione"/>
      <w:rPr>
        <w:b/>
        <w:sz w:val="16"/>
      </w:rPr>
    </w:pPr>
  </w:p>
  <w:p w14:paraId="16A85BDF" w14:textId="77777777" w:rsidR="001B2B96" w:rsidRDefault="001B2B96" w:rsidP="00F05A0D">
    <w:pPr>
      <w:pStyle w:val="Intestazione"/>
      <w:rPr>
        <w:b/>
        <w:sz w:val="18"/>
        <w:szCs w:val="18"/>
      </w:rPr>
    </w:pPr>
  </w:p>
  <w:p w14:paraId="06F1BF84" w14:textId="77777777" w:rsidR="001B2B96" w:rsidRPr="00F05A0D" w:rsidRDefault="001B2B96" w:rsidP="00F05A0D">
    <w:pPr>
      <w:pStyle w:val="Intestazione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90" w:type="dxa"/>
      <w:tblInd w:w="-49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06"/>
      <w:gridCol w:w="7490"/>
      <w:gridCol w:w="1794"/>
    </w:tblGrid>
    <w:tr w:rsidR="009F3DBD" w14:paraId="44F1F911" w14:textId="77777777" w:rsidTr="001B2B96">
      <w:trPr>
        <w:trHeight w:val="347"/>
      </w:trPr>
      <w:tc>
        <w:tcPr>
          <w:tcW w:w="1906" w:type="dxa"/>
          <w:vAlign w:val="center"/>
        </w:tcPr>
        <w:p w14:paraId="36CFF5B4" w14:textId="77777777" w:rsidR="009F3DBD" w:rsidRDefault="009F3DBD" w:rsidP="001B2B96">
          <w:pPr>
            <w:pStyle w:val="Titolo"/>
            <w:jc w:val="left"/>
            <w:rPr>
              <w:b/>
              <w:sz w:val="32"/>
            </w:rPr>
          </w:pPr>
        </w:p>
        <w:p w14:paraId="6DB1AD67" w14:textId="034CDD3C" w:rsidR="001B2B96" w:rsidRPr="001B2B96" w:rsidRDefault="001B2B96" w:rsidP="001B2B96"/>
      </w:tc>
      <w:tc>
        <w:tcPr>
          <w:tcW w:w="7490" w:type="dxa"/>
        </w:tcPr>
        <w:p w14:paraId="54563D9B" w14:textId="77777777" w:rsidR="0086569A" w:rsidRDefault="0086569A" w:rsidP="0086569A">
          <w:pPr>
            <w:spacing w:line="0" w:lineRule="atLeast"/>
            <w:rPr>
              <w:b/>
              <w:sz w:val="32"/>
            </w:rPr>
          </w:pPr>
          <w:bookmarkStart w:id="3" w:name="page1"/>
          <w:bookmarkEnd w:id="3"/>
        </w:p>
        <w:p w14:paraId="0B864073" w14:textId="77777777" w:rsidR="0086569A" w:rsidRDefault="0086569A" w:rsidP="0086569A">
          <w:pPr>
            <w:spacing w:line="0" w:lineRule="atLeast"/>
            <w:rPr>
              <w:b/>
              <w:sz w:val="32"/>
            </w:rPr>
          </w:pPr>
          <w:r>
            <w:rPr>
              <w:noProof/>
            </w:rPr>
            <w:drawing>
              <wp:anchor distT="0" distB="0" distL="114300" distR="114300" simplePos="0" relativeHeight="251654656" behindDoc="1" locked="0" layoutInCell="0" allowOverlap="1" wp14:anchorId="0B9D270A" wp14:editId="26EF714B">
                <wp:simplePos x="0" y="0"/>
                <wp:positionH relativeFrom="page">
                  <wp:posOffset>692150</wp:posOffset>
                </wp:positionH>
                <wp:positionV relativeFrom="page">
                  <wp:posOffset>667385</wp:posOffset>
                </wp:positionV>
                <wp:extent cx="868680" cy="347345"/>
                <wp:effectExtent l="19050" t="0" r="0" b="0"/>
                <wp:wrapNone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680" cy="3473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4896" behindDoc="1" locked="0" layoutInCell="0" allowOverlap="1" wp14:anchorId="4ADA08BC" wp14:editId="298E00DF">
                <wp:simplePos x="0" y="0"/>
                <wp:positionH relativeFrom="page">
                  <wp:posOffset>6525260</wp:posOffset>
                </wp:positionH>
                <wp:positionV relativeFrom="page">
                  <wp:posOffset>669925</wp:posOffset>
                </wp:positionV>
                <wp:extent cx="671830" cy="315595"/>
                <wp:effectExtent l="19050" t="0" r="0" b="0"/>
                <wp:wrapNone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1830" cy="3155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b/>
              <w:sz w:val="32"/>
            </w:rPr>
            <w:t>CONSORZIO DI BONIFICA DELL’ORISTANESE</w:t>
          </w:r>
        </w:p>
        <w:p w14:paraId="386326C9" w14:textId="77777777" w:rsidR="0086569A" w:rsidRDefault="0086569A" w:rsidP="0086569A">
          <w:pPr>
            <w:spacing w:line="37" w:lineRule="exact"/>
          </w:pPr>
        </w:p>
        <w:p w14:paraId="4ED3D0E6" w14:textId="77777777" w:rsidR="0086569A" w:rsidRDefault="0086569A" w:rsidP="0086569A">
          <w:pPr>
            <w:spacing w:line="239" w:lineRule="auto"/>
            <w:ind w:left="1773"/>
            <w:rPr>
              <w:b/>
            </w:rPr>
          </w:pPr>
          <w:r>
            <w:rPr>
              <w:b/>
            </w:rPr>
            <w:t>DPGRS N° 239 del 04.12.96</w:t>
          </w:r>
        </w:p>
        <w:p w14:paraId="2F01E644" w14:textId="77777777" w:rsidR="009F3DBD" w:rsidRDefault="009F3DBD">
          <w:pPr>
            <w:pStyle w:val="Titolo"/>
            <w:rPr>
              <w:b/>
            </w:rPr>
          </w:pPr>
        </w:p>
      </w:tc>
      <w:tc>
        <w:tcPr>
          <w:tcW w:w="1794" w:type="dxa"/>
        </w:tcPr>
        <w:p w14:paraId="76EB88F4" w14:textId="77777777" w:rsidR="009F3DBD" w:rsidRDefault="009F3DBD">
          <w:pPr>
            <w:pStyle w:val="Titolo"/>
            <w:jc w:val="left"/>
            <w:rPr>
              <w:b/>
              <w:sz w:val="32"/>
            </w:rPr>
          </w:pPr>
        </w:p>
      </w:tc>
    </w:tr>
  </w:tbl>
  <w:p w14:paraId="11ECE7E8" w14:textId="77777777" w:rsidR="009F3DBD" w:rsidRDefault="009F3DBD" w:rsidP="00F05A0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46E87CC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3D1B58BA"/>
    <w:lvl w:ilvl="0" w:tplc="FFFFFFFF">
      <w:start w:val="3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507ED7AA"/>
    <w:lvl w:ilvl="0" w:tplc="FFFFFFFF">
      <w:start w:val="5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2EB141F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5230531C"/>
    <w:lvl w:ilvl="0" w:tplc="FFFFFFFF">
      <w:start w:val="1"/>
      <w:numFmt w:val="bullet"/>
      <w:lvlText w:val="-"/>
      <w:lvlJc w:val="left"/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79E2A9E2"/>
    <w:lvl w:ilvl="0" w:tplc="FFFFFFFF">
      <w:start w:val="1"/>
      <w:numFmt w:val="decimal"/>
      <w:lvlText w:val="%1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7545E146"/>
    <w:lvl w:ilvl="0" w:tplc="FFFFFFFF">
      <w:start w:val="2"/>
      <w:numFmt w:val="decimal"/>
      <w:lvlText w:val="%1)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2965143"/>
    <w:multiLevelType w:val="hybridMultilevel"/>
    <w:tmpl w:val="7FC2B88C"/>
    <w:lvl w:ilvl="0" w:tplc="0410000F">
      <w:start w:val="1"/>
      <w:numFmt w:val="decimal"/>
      <w:lvlText w:val="%1."/>
      <w:lvlJc w:val="left"/>
      <w:pPr>
        <w:ind w:left="722" w:hanging="360"/>
      </w:pPr>
    </w:lvl>
    <w:lvl w:ilvl="1" w:tplc="04100019" w:tentative="1">
      <w:start w:val="1"/>
      <w:numFmt w:val="lowerLetter"/>
      <w:lvlText w:val="%2."/>
      <w:lvlJc w:val="left"/>
      <w:pPr>
        <w:ind w:left="1442" w:hanging="360"/>
      </w:pPr>
    </w:lvl>
    <w:lvl w:ilvl="2" w:tplc="0410001B" w:tentative="1">
      <w:start w:val="1"/>
      <w:numFmt w:val="lowerRoman"/>
      <w:lvlText w:val="%3."/>
      <w:lvlJc w:val="right"/>
      <w:pPr>
        <w:ind w:left="2162" w:hanging="180"/>
      </w:pPr>
    </w:lvl>
    <w:lvl w:ilvl="3" w:tplc="0410000F" w:tentative="1">
      <w:start w:val="1"/>
      <w:numFmt w:val="decimal"/>
      <w:lvlText w:val="%4."/>
      <w:lvlJc w:val="left"/>
      <w:pPr>
        <w:ind w:left="2882" w:hanging="360"/>
      </w:pPr>
    </w:lvl>
    <w:lvl w:ilvl="4" w:tplc="04100019" w:tentative="1">
      <w:start w:val="1"/>
      <w:numFmt w:val="lowerLetter"/>
      <w:lvlText w:val="%5."/>
      <w:lvlJc w:val="left"/>
      <w:pPr>
        <w:ind w:left="3602" w:hanging="360"/>
      </w:pPr>
    </w:lvl>
    <w:lvl w:ilvl="5" w:tplc="0410001B" w:tentative="1">
      <w:start w:val="1"/>
      <w:numFmt w:val="lowerRoman"/>
      <w:lvlText w:val="%6."/>
      <w:lvlJc w:val="right"/>
      <w:pPr>
        <w:ind w:left="4322" w:hanging="180"/>
      </w:pPr>
    </w:lvl>
    <w:lvl w:ilvl="6" w:tplc="0410000F" w:tentative="1">
      <w:start w:val="1"/>
      <w:numFmt w:val="decimal"/>
      <w:lvlText w:val="%7."/>
      <w:lvlJc w:val="left"/>
      <w:pPr>
        <w:ind w:left="5042" w:hanging="360"/>
      </w:pPr>
    </w:lvl>
    <w:lvl w:ilvl="7" w:tplc="04100019" w:tentative="1">
      <w:start w:val="1"/>
      <w:numFmt w:val="lowerLetter"/>
      <w:lvlText w:val="%8."/>
      <w:lvlJc w:val="left"/>
      <w:pPr>
        <w:ind w:left="5762" w:hanging="360"/>
      </w:pPr>
    </w:lvl>
    <w:lvl w:ilvl="8" w:tplc="0410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9" w15:restartNumberingAfterBreak="0">
    <w:nsid w:val="11773FE5"/>
    <w:multiLevelType w:val="hybridMultilevel"/>
    <w:tmpl w:val="DC8690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D14692"/>
    <w:multiLevelType w:val="hybridMultilevel"/>
    <w:tmpl w:val="9C7A6462"/>
    <w:lvl w:ilvl="0" w:tplc="5D702994">
      <w:start w:val="1"/>
      <w:numFmt w:val="decimal"/>
      <w:lvlText w:val="%1)"/>
      <w:lvlJc w:val="left"/>
      <w:pPr>
        <w:ind w:left="722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2" w:hanging="360"/>
      </w:pPr>
    </w:lvl>
    <w:lvl w:ilvl="2" w:tplc="0410001B" w:tentative="1">
      <w:start w:val="1"/>
      <w:numFmt w:val="lowerRoman"/>
      <w:lvlText w:val="%3."/>
      <w:lvlJc w:val="right"/>
      <w:pPr>
        <w:ind w:left="2162" w:hanging="180"/>
      </w:pPr>
    </w:lvl>
    <w:lvl w:ilvl="3" w:tplc="0410000F" w:tentative="1">
      <w:start w:val="1"/>
      <w:numFmt w:val="decimal"/>
      <w:lvlText w:val="%4."/>
      <w:lvlJc w:val="left"/>
      <w:pPr>
        <w:ind w:left="2882" w:hanging="360"/>
      </w:pPr>
    </w:lvl>
    <w:lvl w:ilvl="4" w:tplc="04100019" w:tentative="1">
      <w:start w:val="1"/>
      <w:numFmt w:val="lowerLetter"/>
      <w:lvlText w:val="%5."/>
      <w:lvlJc w:val="left"/>
      <w:pPr>
        <w:ind w:left="3602" w:hanging="360"/>
      </w:pPr>
    </w:lvl>
    <w:lvl w:ilvl="5" w:tplc="0410001B" w:tentative="1">
      <w:start w:val="1"/>
      <w:numFmt w:val="lowerRoman"/>
      <w:lvlText w:val="%6."/>
      <w:lvlJc w:val="right"/>
      <w:pPr>
        <w:ind w:left="4322" w:hanging="180"/>
      </w:pPr>
    </w:lvl>
    <w:lvl w:ilvl="6" w:tplc="0410000F" w:tentative="1">
      <w:start w:val="1"/>
      <w:numFmt w:val="decimal"/>
      <w:lvlText w:val="%7."/>
      <w:lvlJc w:val="left"/>
      <w:pPr>
        <w:ind w:left="5042" w:hanging="360"/>
      </w:pPr>
    </w:lvl>
    <w:lvl w:ilvl="7" w:tplc="04100019" w:tentative="1">
      <w:start w:val="1"/>
      <w:numFmt w:val="lowerLetter"/>
      <w:lvlText w:val="%8."/>
      <w:lvlJc w:val="left"/>
      <w:pPr>
        <w:ind w:left="5762" w:hanging="360"/>
      </w:pPr>
    </w:lvl>
    <w:lvl w:ilvl="8" w:tplc="0410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1" w15:restartNumberingAfterBreak="0">
    <w:nsid w:val="1FB04A4F"/>
    <w:multiLevelType w:val="hybridMultilevel"/>
    <w:tmpl w:val="4424ACD6"/>
    <w:lvl w:ilvl="0" w:tplc="3418EAE2">
      <w:start w:val="1"/>
      <w:numFmt w:val="lowerLetter"/>
      <w:lvlText w:val="%1."/>
      <w:lvlJc w:val="left"/>
      <w:pPr>
        <w:ind w:left="1429" w:hanging="360"/>
      </w:pPr>
      <w:rPr>
        <w:rFonts w:ascii="Garamond" w:eastAsia="Arial" w:hAnsi="Garamond" w:cs="Times New Roman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A827128"/>
    <w:multiLevelType w:val="hybridMultilevel"/>
    <w:tmpl w:val="1AA6C51C"/>
    <w:lvl w:ilvl="0" w:tplc="62F274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25218"/>
    <w:multiLevelType w:val="hybridMultilevel"/>
    <w:tmpl w:val="6A4071AC"/>
    <w:lvl w:ilvl="0" w:tplc="CCA0BFF8">
      <w:start w:val="1"/>
      <w:numFmt w:val="decimal"/>
      <w:lvlText w:val="%1."/>
      <w:lvlJc w:val="left"/>
      <w:pPr>
        <w:ind w:left="143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154" w:hanging="360"/>
      </w:pPr>
    </w:lvl>
    <w:lvl w:ilvl="2" w:tplc="0410001B" w:tentative="1">
      <w:start w:val="1"/>
      <w:numFmt w:val="lowerRoman"/>
      <w:lvlText w:val="%3."/>
      <w:lvlJc w:val="right"/>
      <w:pPr>
        <w:ind w:left="2874" w:hanging="180"/>
      </w:pPr>
    </w:lvl>
    <w:lvl w:ilvl="3" w:tplc="0410000F" w:tentative="1">
      <w:start w:val="1"/>
      <w:numFmt w:val="decimal"/>
      <w:lvlText w:val="%4."/>
      <w:lvlJc w:val="left"/>
      <w:pPr>
        <w:ind w:left="3594" w:hanging="360"/>
      </w:pPr>
    </w:lvl>
    <w:lvl w:ilvl="4" w:tplc="04100019" w:tentative="1">
      <w:start w:val="1"/>
      <w:numFmt w:val="lowerLetter"/>
      <w:lvlText w:val="%5."/>
      <w:lvlJc w:val="left"/>
      <w:pPr>
        <w:ind w:left="4314" w:hanging="360"/>
      </w:pPr>
    </w:lvl>
    <w:lvl w:ilvl="5" w:tplc="0410001B" w:tentative="1">
      <w:start w:val="1"/>
      <w:numFmt w:val="lowerRoman"/>
      <w:lvlText w:val="%6."/>
      <w:lvlJc w:val="right"/>
      <w:pPr>
        <w:ind w:left="5034" w:hanging="180"/>
      </w:pPr>
    </w:lvl>
    <w:lvl w:ilvl="6" w:tplc="0410000F" w:tentative="1">
      <w:start w:val="1"/>
      <w:numFmt w:val="decimal"/>
      <w:lvlText w:val="%7."/>
      <w:lvlJc w:val="left"/>
      <w:pPr>
        <w:ind w:left="5754" w:hanging="360"/>
      </w:pPr>
    </w:lvl>
    <w:lvl w:ilvl="7" w:tplc="04100019" w:tentative="1">
      <w:start w:val="1"/>
      <w:numFmt w:val="lowerLetter"/>
      <w:lvlText w:val="%8."/>
      <w:lvlJc w:val="left"/>
      <w:pPr>
        <w:ind w:left="6474" w:hanging="360"/>
      </w:pPr>
    </w:lvl>
    <w:lvl w:ilvl="8" w:tplc="0410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4" w15:restartNumberingAfterBreak="0">
    <w:nsid w:val="3DE77F77"/>
    <w:multiLevelType w:val="hybridMultilevel"/>
    <w:tmpl w:val="F9CC951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C6A76"/>
    <w:multiLevelType w:val="hybridMultilevel"/>
    <w:tmpl w:val="F46EAAE2"/>
    <w:lvl w:ilvl="0" w:tplc="F2069A7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D41B76"/>
    <w:multiLevelType w:val="hybridMultilevel"/>
    <w:tmpl w:val="1A78C638"/>
    <w:lvl w:ilvl="0" w:tplc="CCA0B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837B6"/>
    <w:multiLevelType w:val="hybridMultilevel"/>
    <w:tmpl w:val="0082B9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A14E01"/>
    <w:multiLevelType w:val="hybridMultilevel"/>
    <w:tmpl w:val="84320250"/>
    <w:lvl w:ilvl="0" w:tplc="F2069A7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37416C"/>
    <w:multiLevelType w:val="hybridMultilevel"/>
    <w:tmpl w:val="FC0C1B8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E4521F"/>
    <w:multiLevelType w:val="hybridMultilevel"/>
    <w:tmpl w:val="E9D07624"/>
    <w:lvl w:ilvl="0" w:tplc="CCA0B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6474A5"/>
    <w:multiLevelType w:val="hybridMultilevel"/>
    <w:tmpl w:val="49C6B758"/>
    <w:lvl w:ilvl="0" w:tplc="0410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22" w15:restartNumberingAfterBreak="0">
    <w:nsid w:val="768F19DD"/>
    <w:multiLevelType w:val="singleLevel"/>
    <w:tmpl w:val="BFBAF670"/>
    <w:lvl w:ilvl="0">
      <w:start w:val="144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hint="default"/>
      </w:rPr>
    </w:lvl>
  </w:abstractNum>
  <w:abstractNum w:abstractNumId="23" w15:restartNumberingAfterBreak="0">
    <w:nsid w:val="79922384"/>
    <w:multiLevelType w:val="hybridMultilevel"/>
    <w:tmpl w:val="414A197E"/>
    <w:lvl w:ilvl="0" w:tplc="C6F2E142">
      <w:start w:val="9131"/>
      <w:numFmt w:val="decimalZero"/>
      <w:lvlText w:val="%1"/>
      <w:lvlJc w:val="left"/>
      <w:pPr>
        <w:tabs>
          <w:tab w:val="num" w:pos="4920"/>
        </w:tabs>
        <w:ind w:left="4920" w:hanging="780"/>
      </w:pPr>
      <w:rPr>
        <w:rFonts w:hint="default"/>
        <w:u w:val="none"/>
      </w:rPr>
    </w:lvl>
    <w:lvl w:ilvl="1" w:tplc="3A8208BE" w:tentative="1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A53C6458" w:tentative="1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ECEE08CA" w:tentative="1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7C50A612" w:tentative="1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89DC1DA2" w:tentative="1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5A828A3E" w:tentative="1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DF3C9250" w:tentative="1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B2E6A1EC" w:tentative="1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num w:numId="1" w16cid:durableId="213086038">
    <w:abstractNumId w:val="22"/>
  </w:num>
  <w:num w:numId="2" w16cid:durableId="1506093304">
    <w:abstractNumId w:val="23"/>
  </w:num>
  <w:num w:numId="3" w16cid:durableId="956106090">
    <w:abstractNumId w:val="0"/>
  </w:num>
  <w:num w:numId="4" w16cid:durableId="1288589917">
    <w:abstractNumId w:val="1"/>
  </w:num>
  <w:num w:numId="5" w16cid:durableId="427849885">
    <w:abstractNumId w:val="2"/>
  </w:num>
  <w:num w:numId="6" w16cid:durableId="1900820875">
    <w:abstractNumId w:val="3"/>
  </w:num>
  <w:num w:numId="7" w16cid:durableId="1577324956">
    <w:abstractNumId w:val="4"/>
  </w:num>
  <w:num w:numId="8" w16cid:durableId="202913641">
    <w:abstractNumId w:val="5"/>
  </w:num>
  <w:num w:numId="9" w16cid:durableId="1936860535">
    <w:abstractNumId w:val="6"/>
  </w:num>
  <w:num w:numId="10" w16cid:durableId="1296761161">
    <w:abstractNumId w:val="7"/>
  </w:num>
  <w:num w:numId="11" w16cid:durableId="335235413">
    <w:abstractNumId w:val="8"/>
  </w:num>
  <w:num w:numId="12" w16cid:durableId="1522235395">
    <w:abstractNumId w:val="10"/>
  </w:num>
  <w:num w:numId="13" w16cid:durableId="155607209">
    <w:abstractNumId w:val="17"/>
  </w:num>
  <w:num w:numId="14" w16cid:durableId="1677342268">
    <w:abstractNumId w:val="21"/>
  </w:num>
  <w:num w:numId="15" w16cid:durableId="830293677">
    <w:abstractNumId w:val="18"/>
  </w:num>
  <w:num w:numId="16" w16cid:durableId="2057075553">
    <w:abstractNumId w:val="19"/>
  </w:num>
  <w:num w:numId="17" w16cid:durableId="1719696291">
    <w:abstractNumId w:val="11"/>
  </w:num>
  <w:num w:numId="18" w16cid:durableId="2014139057">
    <w:abstractNumId w:val="9"/>
  </w:num>
  <w:num w:numId="19" w16cid:durableId="1808038647">
    <w:abstractNumId w:val="14"/>
  </w:num>
  <w:num w:numId="20" w16cid:durableId="237641714">
    <w:abstractNumId w:val="20"/>
  </w:num>
  <w:num w:numId="21" w16cid:durableId="2137988872">
    <w:abstractNumId w:val="13"/>
  </w:num>
  <w:num w:numId="22" w16cid:durableId="168444661">
    <w:abstractNumId w:val="15"/>
  </w:num>
  <w:num w:numId="23" w16cid:durableId="649754073">
    <w:abstractNumId w:val="16"/>
  </w:num>
  <w:num w:numId="24" w16cid:durableId="21340577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321B"/>
    <w:rsid w:val="0001006D"/>
    <w:rsid w:val="000139D3"/>
    <w:rsid w:val="00051EF6"/>
    <w:rsid w:val="00066C68"/>
    <w:rsid w:val="00087E9C"/>
    <w:rsid w:val="000941D0"/>
    <w:rsid w:val="000974FC"/>
    <w:rsid w:val="000B2C4A"/>
    <w:rsid w:val="00100BCE"/>
    <w:rsid w:val="00114BC8"/>
    <w:rsid w:val="00167874"/>
    <w:rsid w:val="00173A6E"/>
    <w:rsid w:val="001B2B96"/>
    <w:rsid w:val="0020321B"/>
    <w:rsid w:val="00222FC5"/>
    <w:rsid w:val="00240B0C"/>
    <w:rsid w:val="00253014"/>
    <w:rsid w:val="002559AB"/>
    <w:rsid w:val="00277B0C"/>
    <w:rsid w:val="00286969"/>
    <w:rsid w:val="002A491E"/>
    <w:rsid w:val="002A5A1B"/>
    <w:rsid w:val="002A706A"/>
    <w:rsid w:val="002A77AD"/>
    <w:rsid w:val="002B0489"/>
    <w:rsid w:val="002C2244"/>
    <w:rsid w:val="002D4D7F"/>
    <w:rsid w:val="00310E9E"/>
    <w:rsid w:val="00337CDB"/>
    <w:rsid w:val="0034207E"/>
    <w:rsid w:val="00351FFC"/>
    <w:rsid w:val="00372C43"/>
    <w:rsid w:val="00377913"/>
    <w:rsid w:val="003A5D2D"/>
    <w:rsid w:val="003D15FA"/>
    <w:rsid w:val="003F3DB2"/>
    <w:rsid w:val="004016D0"/>
    <w:rsid w:val="00401D1D"/>
    <w:rsid w:val="00430D49"/>
    <w:rsid w:val="004341E5"/>
    <w:rsid w:val="004B3217"/>
    <w:rsid w:val="004E5618"/>
    <w:rsid w:val="004F199E"/>
    <w:rsid w:val="005352B4"/>
    <w:rsid w:val="00552D12"/>
    <w:rsid w:val="00567C80"/>
    <w:rsid w:val="00573C76"/>
    <w:rsid w:val="0058225A"/>
    <w:rsid w:val="005B54F1"/>
    <w:rsid w:val="005C1ECB"/>
    <w:rsid w:val="005C2C66"/>
    <w:rsid w:val="005D4CA1"/>
    <w:rsid w:val="005D67EF"/>
    <w:rsid w:val="005E67F5"/>
    <w:rsid w:val="005F29BD"/>
    <w:rsid w:val="005F3016"/>
    <w:rsid w:val="005F38F2"/>
    <w:rsid w:val="00603903"/>
    <w:rsid w:val="0064351B"/>
    <w:rsid w:val="006518CC"/>
    <w:rsid w:val="00696636"/>
    <w:rsid w:val="00697004"/>
    <w:rsid w:val="006E3410"/>
    <w:rsid w:val="006E7658"/>
    <w:rsid w:val="00702272"/>
    <w:rsid w:val="00707AF5"/>
    <w:rsid w:val="00731674"/>
    <w:rsid w:val="00746AD6"/>
    <w:rsid w:val="007615B2"/>
    <w:rsid w:val="00781F5E"/>
    <w:rsid w:val="007B232D"/>
    <w:rsid w:val="007B4955"/>
    <w:rsid w:val="007D0443"/>
    <w:rsid w:val="007E7ED3"/>
    <w:rsid w:val="00824113"/>
    <w:rsid w:val="00826760"/>
    <w:rsid w:val="00833AF1"/>
    <w:rsid w:val="008362E2"/>
    <w:rsid w:val="00855682"/>
    <w:rsid w:val="0086080A"/>
    <w:rsid w:val="0086569A"/>
    <w:rsid w:val="00866A40"/>
    <w:rsid w:val="008712CA"/>
    <w:rsid w:val="00873962"/>
    <w:rsid w:val="00876E10"/>
    <w:rsid w:val="00884E57"/>
    <w:rsid w:val="00890A3F"/>
    <w:rsid w:val="008F65AE"/>
    <w:rsid w:val="0093375D"/>
    <w:rsid w:val="00942CAD"/>
    <w:rsid w:val="00943FAB"/>
    <w:rsid w:val="00980947"/>
    <w:rsid w:val="009B3E48"/>
    <w:rsid w:val="009E72ED"/>
    <w:rsid w:val="009F06DD"/>
    <w:rsid w:val="009F3DBD"/>
    <w:rsid w:val="00A120E1"/>
    <w:rsid w:val="00A20027"/>
    <w:rsid w:val="00A4243E"/>
    <w:rsid w:val="00A468D2"/>
    <w:rsid w:val="00A55763"/>
    <w:rsid w:val="00A6669E"/>
    <w:rsid w:val="00AA5DA5"/>
    <w:rsid w:val="00AA6EDF"/>
    <w:rsid w:val="00AA7A39"/>
    <w:rsid w:val="00AE6B5F"/>
    <w:rsid w:val="00B2794F"/>
    <w:rsid w:val="00B33CFB"/>
    <w:rsid w:val="00B526A8"/>
    <w:rsid w:val="00B66410"/>
    <w:rsid w:val="00B82B72"/>
    <w:rsid w:val="00B92ACB"/>
    <w:rsid w:val="00BC035F"/>
    <w:rsid w:val="00BF6130"/>
    <w:rsid w:val="00C44A15"/>
    <w:rsid w:val="00C46572"/>
    <w:rsid w:val="00C72B9E"/>
    <w:rsid w:val="00C77D1B"/>
    <w:rsid w:val="00C84A18"/>
    <w:rsid w:val="00CF03F9"/>
    <w:rsid w:val="00D25239"/>
    <w:rsid w:val="00D3051F"/>
    <w:rsid w:val="00D42333"/>
    <w:rsid w:val="00D50614"/>
    <w:rsid w:val="00D702BF"/>
    <w:rsid w:val="00D71143"/>
    <w:rsid w:val="00D85F19"/>
    <w:rsid w:val="00D9264A"/>
    <w:rsid w:val="00D92BF6"/>
    <w:rsid w:val="00DB1013"/>
    <w:rsid w:val="00DB2B63"/>
    <w:rsid w:val="00DC6382"/>
    <w:rsid w:val="00DC79EB"/>
    <w:rsid w:val="00DD49F5"/>
    <w:rsid w:val="00DD7EB4"/>
    <w:rsid w:val="00E473F1"/>
    <w:rsid w:val="00E617FB"/>
    <w:rsid w:val="00E6272A"/>
    <w:rsid w:val="00E75E74"/>
    <w:rsid w:val="00EC5554"/>
    <w:rsid w:val="00EE7CEF"/>
    <w:rsid w:val="00EF7891"/>
    <w:rsid w:val="00F05A0D"/>
    <w:rsid w:val="00F110F1"/>
    <w:rsid w:val="00F438B1"/>
    <w:rsid w:val="00F4419A"/>
    <w:rsid w:val="00F51801"/>
    <w:rsid w:val="00F85219"/>
    <w:rsid w:val="00FB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034A7605"/>
  <w15:docId w15:val="{AAB6F0A9-2232-4A8B-B0B0-DF3F815D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77D1B"/>
    <w:rPr>
      <w:sz w:val="24"/>
    </w:rPr>
  </w:style>
  <w:style w:type="paragraph" w:styleId="Titolo1">
    <w:name w:val="heading 1"/>
    <w:basedOn w:val="Normale"/>
    <w:next w:val="Normale"/>
    <w:qFormat/>
    <w:rsid w:val="00C77D1B"/>
    <w:pPr>
      <w:keepNext/>
      <w:spacing w:line="360" w:lineRule="auto"/>
      <w:outlineLvl w:val="0"/>
    </w:pPr>
    <w:rPr>
      <w:u w:val="single"/>
    </w:rPr>
  </w:style>
  <w:style w:type="paragraph" w:styleId="Titolo2">
    <w:name w:val="heading 2"/>
    <w:basedOn w:val="Normale"/>
    <w:next w:val="Normale"/>
    <w:qFormat/>
    <w:rsid w:val="00C77D1B"/>
    <w:pPr>
      <w:keepNext/>
      <w:jc w:val="center"/>
      <w:outlineLvl w:val="1"/>
    </w:pPr>
    <w:rPr>
      <w:u w:val="single"/>
    </w:rPr>
  </w:style>
  <w:style w:type="paragraph" w:styleId="Titolo3">
    <w:name w:val="heading 3"/>
    <w:basedOn w:val="Normale"/>
    <w:next w:val="Normale"/>
    <w:qFormat/>
    <w:rsid w:val="00C77D1B"/>
    <w:pPr>
      <w:keepNext/>
      <w:spacing w:line="360" w:lineRule="auto"/>
      <w:outlineLvl w:val="2"/>
    </w:pPr>
    <w:rPr>
      <w:b/>
      <w:sz w:val="18"/>
    </w:rPr>
  </w:style>
  <w:style w:type="paragraph" w:styleId="Titolo4">
    <w:name w:val="heading 4"/>
    <w:basedOn w:val="Normale"/>
    <w:next w:val="Normale"/>
    <w:qFormat/>
    <w:rsid w:val="00C77D1B"/>
    <w:pPr>
      <w:keepNext/>
      <w:jc w:val="both"/>
      <w:outlineLvl w:val="3"/>
    </w:pPr>
    <w:rPr>
      <w:b/>
      <w:sz w:val="18"/>
    </w:rPr>
  </w:style>
  <w:style w:type="paragraph" w:styleId="Titolo5">
    <w:name w:val="heading 5"/>
    <w:basedOn w:val="Normale"/>
    <w:next w:val="Normale"/>
    <w:qFormat/>
    <w:rsid w:val="00C77D1B"/>
    <w:pPr>
      <w:keepNext/>
      <w:outlineLvl w:val="4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C77D1B"/>
    <w:pPr>
      <w:jc w:val="center"/>
    </w:pPr>
    <w:rPr>
      <w:sz w:val="28"/>
    </w:rPr>
  </w:style>
  <w:style w:type="paragraph" w:customStyle="1" w:styleId="Corpodeltesto1">
    <w:name w:val="Corpo del testo1"/>
    <w:basedOn w:val="Normale"/>
    <w:semiHidden/>
    <w:rsid w:val="00C77D1B"/>
    <w:pPr>
      <w:jc w:val="both"/>
    </w:pPr>
  </w:style>
  <w:style w:type="paragraph" w:styleId="Intestazione">
    <w:name w:val="header"/>
    <w:basedOn w:val="Normale"/>
    <w:semiHidden/>
    <w:rsid w:val="00C77D1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C77D1B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semiHidden/>
    <w:rsid w:val="00C77D1B"/>
    <w:pPr>
      <w:spacing w:after="120"/>
    </w:pPr>
    <w:rPr>
      <w:sz w:val="16"/>
      <w:szCs w:val="16"/>
    </w:rPr>
  </w:style>
  <w:style w:type="paragraph" w:styleId="Testofumetto">
    <w:name w:val="Balloon Text"/>
    <w:basedOn w:val="Normale"/>
    <w:semiHidden/>
    <w:rsid w:val="00C77D1B"/>
    <w:rPr>
      <w:rFonts w:ascii="Tahoma" w:hAnsi="Tahoma" w:cs="Univers Condensed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4351B"/>
    <w:pPr>
      <w:ind w:left="708"/>
    </w:pPr>
  </w:style>
  <w:style w:type="character" w:styleId="Collegamentoipertestuale">
    <w:name w:val="Hyperlink"/>
    <w:uiPriority w:val="99"/>
    <w:unhideWhenUsed/>
    <w:rsid w:val="0093375D"/>
    <w:rPr>
      <w:color w:val="0000FF"/>
      <w:u w:val="single"/>
    </w:rPr>
  </w:style>
  <w:style w:type="paragraph" w:customStyle="1" w:styleId="Default">
    <w:name w:val="Default"/>
    <w:rsid w:val="0082411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100BCE"/>
    <w:pPr>
      <w:spacing w:before="100" w:beforeAutospacing="1" w:after="100" w:afterAutospacing="1"/>
    </w:pPr>
    <w:rPr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85F19"/>
    <w:rPr>
      <w:sz w:val="24"/>
    </w:rPr>
  </w:style>
  <w:style w:type="table" w:styleId="Grigliatabella">
    <w:name w:val="Table Grid"/>
    <w:basedOn w:val="Tabellanormale"/>
    <w:uiPriority w:val="59"/>
    <w:rsid w:val="00E627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1B2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3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nificaoristanese.it" TargetMode="External"/><Relationship Id="rId1" Type="http://schemas.openxmlformats.org/officeDocument/2006/relationships/hyperlink" Target="mailto:protocollo.cbo@pec.it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1725</Words>
  <Characters>9834</Characters>
  <Application>Microsoft Office Word</Application>
  <DocSecurity>0</DocSecurity>
  <Lines>81</Lines>
  <Paragraphs>23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CONSORZIO DI BONIFICA DELL’ORISTANESE</vt:lpstr>
      <vt:lpstr>CONSORZIO DI BONIFICA DELL’ORISTANESE</vt:lpstr>
    </vt:vector>
  </TitlesOfParts>
  <Company>Consorzio di Bonifica</Company>
  <LinksUpToDate>false</LinksUpToDate>
  <CharactersWithSpaces>11536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CONSORZIO DI BONIFICA DELL’ORISTANESE</dc:title>
  <dc:creator>Consorzio di Bonifica</dc:creator>
  <cp:lastModifiedBy>Claudia Frongia</cp:lastModifiedBy>
  <cp:revision>21</cp:revision>
  <cp:lastPrinted>2022-10-11T16:20:00Z</cp:lastPrinted>
  <dcterms:created xsi:type="dcterms:W3CDTF">2021-03-25T08:43:00Z</dcterms:created>
  <dcterms:modified xsi:type="dcterms:W3CDTF">2022-10-11T16:20:00Z</dcterms:modified>
</cp:coreProperties>
</file>